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rPr>
          <w:rFonts w:ascii="微软雅黑" w:hAnsi="微软雅黑" w:eastAsia="微软雅黑" w:cs="Arial"/>
        </w:rPr>
      </w:pPr>
      <w:r>
        <w:rPr>
          <w:rFonts w:ascii="微软雅黑" w:hAnsi="微软雅黑" w:eastAsia="微软雅黑" w:cs="Arial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-118745</wp:posOffset>
            </wp:positionH>
            <wp:positionV relativeFrom="paragraph">
              <wp:posOffset>-974725</wp:posOffset>
            </wp:positionV>
            <wp:extent cx="7574280" cy="10695305"/>
            <wp:effectExtent l="0" t="0" r="7620" b="0"/>
            <wp:wrapNone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1069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Arial"/>
          <w:b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2748280</wp:posOffset>
                </wp:positionH>
                <wp:positionV relativeFrom="paragraph">
                  <wp:posOffset>-417195</wp:posOffset>
                </wp:positionV>
                <wp:extent cx="1714500" cy="942975"/>
                <wp:effectExtent l="13335" t="5080" r="5715" b="13970"/>
                <wp:wrapNone/>
                <wp:docPr id="2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942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2"/>
                              </w:rPr>
                              <w:t>仅限阅读     请勿传播</w:t>
                            </w:r>
                          </w:p>
                          <w:p>
                            <w:pPr>
                              <w:pStyle w:val="11"/>
                              <w:rPr>
                                <w:szCs w:val="18"/>
                              </w:rPr>
                            </w:pPr>
                          </w:p>
                          <w:p>
                            <w:pPr>
                              <w:pStyle w:val="11"/>
                              <w:rPr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Cs w:val="18"/>
                              </w:rPr>
                              <w:t>当您阅读本方案时，即表示您同意不传播本方案的所有内容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16.4pt;margin-top:-32.85pt;height:74.25pt;width:135pt;z-index:251665408;mso-width-relative:page;mso-height-relative:page;" fillcolor="#FFFFFF" filled="t" stroked="t" coordsize="21600,21600" o:gfxdata="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">
                <v:fill on="t" focussize="0,0"/>
                <v:stroke color="#000000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sz w:val="2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2"/>
                        </w:rPr>
                        <w:t>仅限阅读     请勿传播</w:t>
                      </w:r>
                    </w:p>
                    <w:p>
                      <w:pPr>
                        <w:pStyle w:val="11"/>
                        <w:rPr>
                          <w:szCs w:val="18"/>
                        </w:rPr>
                      </w:pPr>
                    </w:p>
                    <w:p>
                      <w:pPr>
                        <w:pStyle w:val="11"/>
                        <w:rPr>
                          <w:szCs w:val="18"/>
                        </w:rPr>
                      </w:pPr>
                      <w:r>
                        <w:rPr>
                          <w:rFonts w:hint="eastAsia"/>
                          <w:szCs w:val="18"/>
                        </w:rPr>
                        <w:t>当您阅读本方案时，即表示您同意不传播本方案的所有内容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  <w:r>
        <w:rPr>
          <w:rFonts w:ascii="微软雅黑" w:hAnsi="微软雅黑" w:eastAsia="微软雅黑" w:cs="Arial"/>
          <w:b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posOffset>-114300</wp:posOffset>
                </wp:positionH>
                <wp:positionV relativeFrom="paragraph">
                  <wp:posOffset>107315</wp:posOffset>
                </wp:positionV>
                <wp:extent cx="4957445" cy="1781175"/>
                <wp:effectExtent l="19050" t="19050" r="14605" b="28575"/>
                <wp:wrapNone/>
                <wp:docPr id="17" name="文本框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7445" cy="1781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969696"/>
                          </a:solidFill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黑体" w:eastAsia="黑体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hint="eastAsia" w:ascii="黑体" w:eastAsia="黑体"/>
                                <w:b/>
                                <w:bCs/>
                                <w:sz w:val="48"/>
                                <w:szCs w:val="48"/>
                                <w:lang w:val="en-US" w:eastAsia="zh-CN"/>
                              </w:rPr>
                              <w:t>Ecology系统相关安全防护运维指导手册【2024】</w:t>
                            </w:r>
                          </w:p>
                          <w:p>
                            <w:pPr>
                              <w:rPr>
                                <w:rFonts w:ascii="Arial" w:hAnsi="Arial" w:eastAsia="文鼎新艺体简" w:cs="Arial"/>
                                <w:sz w:val="32"/>
                              </w:rPr>
                            </w:pPr>
                            <w:r>
                              <w:rPr>
                                <w:rFonts w:hint="eastAsia" w:ascii="Arial" w:hAnsi="Arial" w:eastAsia="文鼎新艺体简" w:cs="Arial"/>
                                <w:sz w:val="32"/>
                              </w:rPr>
                              <w:t xml:space="preserve">Introduction to Weaver </w:t>
                            </w:r>
                            <w:r>
                              <w:rPr>
                                <w:rFonts w:ascii="Arial" w:hAnsi="Arial" w:eastAsia="文鼎新艺体简" w:cs="Arial"/>
                                <w:sz w:val="32"/>
                              </w:rPr>
                              <w:t>e</w:t>
                            </w:r>
                            <w:r>
                              <w:rPr>
                                <w:rFonts w:hint="eastAsia" w:ascii="Arial" w:hAnsi="Arial" w:eastAsia="文鼎新艺体简" w:cs="Arial"/>
                                <w:sz w:val="32"/>
                              </w:rPr>
                              <w:t>-cology</w:t>
                            </w:r>
                          </w:p>
                          <w:p>
                            <w:pPr>
                              <w:spacing w:line="240" w:lineRule="atLeast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 w:ascii="黑体" w:eastAsia="黑体"/>
                                <w:b/>
                                <w:bCs/>
                                <w:sz w:val="32"/>
                              </w:rPr>
                              <w:t>本文件基于e</w:t>
                            </w:r>
                            <w:r>
                              <w:rPr>
                                <w:rFonts w:ascii="黑体" w:eastAsia="黑体"/>
                                <w:b/>
                                <w:bCs/>
                                <w:sz w:val="32"/>
                              </w:rPr>
                              <w:t>-cology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9pt;margin-top:8.45pt;height:140.25pt;width:390.35pt;mso-position-horizontal-relative:margin;z-index:251664384;mso-width-relative:page;mso-height-relative:page;" fillcolor="#FFFFFF" filled="t" stroked="t" coordsize="21600,21600" o:gfxdata="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A57Ctp2AAAAAoBAAAPAAAAAAAAAAEA&#10;IAAAACIAAABkcnMvZG93bnJldi54bWxQSwECFAAUAAAACACHTuJALZPIhkgCAACLBAAADgAAAAAA&#10;AAABACAAAAAnAQAAZHJzL2Uyb0RvYy54bWxQSwUGAAAAAAYABgBZAQAA4QUAAAAA&#10;">
                <v:fill on="t" focussize="0,0"/>
                <v:stroke weight="3pt" color="#969696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黑体" w:eastAsia="黑体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hint="eastAsia" w:ascii="黑体" w:eastAsia="黑体"/>
                          <w:b/>
                          <w:bCs/>
                          <w:sz w:val="48"/>
                          <w:szCs w:val="48"/>
                          <w:lang w:val="en-US" w:eastAsia="zh-CN"/>
                        </w:rPr>
                        <w:t>Ecology系统相关安全防护运维指导手册【2024】</w:t>
                      </w:r>
                    </w:p>
                    <w:p>
                      <w:pPr>
                        <w:rPr>
                          <w:rFonts w:ascii="Arial" w:hAnsi="Arial" w:eastAsia="文鼎新艺体简" w:cs="Arial"/>
                          <w:sz w:val="32"/>
                        </w:rPr>
                      </w:pPr>
                      <w:r>
                        <w:rPr>
                          <w:rFonts w:hint="eastAsia" w:ascii="Arial" w:hAnsi="Arial" w:eastAsia="文鼎新艺体简" w:cs="Arial"/>
                          <w:sz w:val="32"/>
                        </w:rPr>
                        <w:t xml:space="preserve">Introduction to Weaver </w:t>
                      </w:r>
                      <w:r>
                        <w:rPr>
                          <w:rFonts w:ascii="Arial" w:hAnsi="Arial" w:eastAsia="文鼎新艺体简" w:cs="Arial"/>
                          <w:sz w:val="32"/>
                        </w:rPr>
                        <w:t>e</w:t>
                      </w:r>
                      <w:r>
                        <w:rPr>
                          <w:rFonts w:hint="eastAsia" w:ascii="Arial" w:hAnsi="Arial" w:eastAsia="文鼎新艺体简" w:cs="Arial"/>
                          <w:sz w:val="32"/>
                        </w:rPr>
                        <w:t>-cology</w:t>
                      </w:r>
                    </w:p>
                    <w:p>
                      <w:pPr>
                        <w:spacing w:line="240" w:lineRule="atLeast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 w:ascii="黑体" w:eastAsia="黑体"/>
                          <w:b/>
                          <w:bCs/>
                          <w:sz w:val="32"/>
                        </w:rPr>
                        <w:t>本文件基于e</w:t>
                      </w:r>
                      <w:r>
                        <w:rPr>
                          <w:rFonts w:ascii="黑体" w:eastAsia="黑体"/>
                          <w:b/>
                          <w:bCs/>
                          <w:sz w:val="32"/>
                        </w:rPr>
                        <w:t>-cology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right="960" w:firstLine="4802" w:firstLineChars="2000"/>
        <w:rPr>
          <w:rFonts w:ascii="微软雅黑" w:hAnsi="微软雅黑" w:eastAsia="微软雅黑" w:cs="Arial"/>
          <w:b/>
          <w:bCs/>
          <w:i/>
          <w:iCs/>
        </w:rPr>
      </w:pPr>
      <w:r>
        <w:rPr>
          <w:rFonts w:hint="eastAsia" w:ascii="微软雅黑" w:hAnsi="微软雅黑" w:eastAsia="微软雅黑" w:cs="Arial"/>
          <w:b/>
          <w:bCs/>
          <w:i/>
          <w:iCs/>
        </w:rPr>
        <w:t>资料来源：培训服务中心</w:t>
      </w:r>
    </w:p>
    <w:p>
      <w:pPr>
        <w:spacing w:line="360" w:lineRule="auto"/>
        <w:ind w:right="960" w:firstLine="4802" w:firstLineChars="2000"/>
        <w:rPr>
          <w:rFonts w:ascii="微软雅黑" w:hAnsi="微软雅黑" w:eastAsia="微软雅黑" w:cs="Arial"/>
          <w:b/>
          <w:bCs/>
          <w:i/>
          <w:iCs/>
        </w:rPr>
      </w:pPr>
    </w:p>
    <w:p>
      <w:pPr>
        <w:spacing w:line="360" w:lineRule="auto"/>
        <w:ind w:right="960" w:firstLine="4802" w:firstLineChars="2000"/>
        <w:rPr>
          <w:rFonts w:ascii="微软雅黑" w:hAnsi="微软雅黑" w:eastAsia="微软雅黑" w:cs="Arial"/>
          <w:b/>
          <w:bCs/>
          <w:i/>
          <w:iCs/>
        </w:rPr>
      </w:pPr>
    </w:p>
    <w:p>
      <w:pPr>
        <w:spacing w:line="0" w:lineRule="atLeast"/>
        <w:ind w:right="958" w:firstLine="124" w:firstLineChars="59"/>
        <w:jc w:val="both"/>
        <w:rPr>
          <w:rFonts w:ascii="微软雅黑" w:hAnsi="微软雅黑" w:eastAsia="微软雅黑" w:cs="Arial"/>
          <w:b/>
          <w:bCs/>
          <w:sz w:val="21"/>
          <w:szCs w:val="21"/>
        </w:rPr>
      </w:pPr>
    </w:p>
    <w:p>
      <w:pPr>
        <w:spacing w:line="0" w:lineRule="atLeast"/>
        <w:ind w:left="-1" w:leftChars="-236" w:right="958" w:hanging="565" w:hangingChars="269"/>
        <w:jc w:val="both"/>
        <w:rPr>
          <w:rFonts w:ascii="微软雅黑" w:hAnsi="微软雅黑" w:eastAsia="微软雅黑" w:cs="Arial"/>
          <w:b/>
          <w:bCs/>
          <w:sz w:val="21"/>
          <w:szCs w:val="21"/>
        </w:rPr>
      </w:pPr>
      <w:r>
        <w:rPr>
          <w:rFonts w:hint="eastAsia" w:ascii="微软雅黑" w:hAnsi="微软雅黑" w:eastAsia="微软雅黑" w:cs="Arial"/>
          <w:b/>
          <w:bCs/>
          <w:sz w:val="21"/>
          <w:szCs w:val="21"/>
        </w:rPr>
        <w:t>泛微网络科技股份有限公司</w:t>
      </w:r>
    </w:p>
    <w:p>
      <w:pPr>
        <w:spacing w:line="0" w:lineRule="atLeast"/>
        <w:ind w:left="-1" w:leftChars="-236" w:right="958" w:hanging="565" w:hangingChars="269"/>
        <w:jc w:val="both"/>
        <w:rPr>
          <w:rFonts w:ascii="微软雅黑" w:hAnsi="微软雅黑" w:eastAsia="微软雅黑" w:cs="Arial"/>
        </w:rPr>
        <w:sectPr>
          <w:headerReference r:id="rId5" w:type="first"/>
          <w:headerReference r:id="rId3" w:type="default"/>
          <w:footerReference r:id="rId6" w:type="default"/>
          <w:headerReference r:id="rId4" w:type="even"/>
          <w:pgSz w:w="11906" w:h="16838"/>
          <w:pgMar w:top="357" w:right="1134" w:bottom="709" w:left="1701" w:header="567" w:footer="567" w:gutter="0"/>
          <w:cols w:space="425" w:num="1"/>
          <w:docGrid w:type="lines" w:linePitch="312" w:charSpace="0"/>
        </w:sectPr>
      </w:pPr>
      <w:r>
        <w:rPr>
          <w:rFonts w:eastAsia="微软雅黑"/>
          <w:b/>
          <w:bCs/>
          <w:sz w:val="21"/>
          <w:szCs w:val="21"/>
        </w:rPr>
        <w:t>Weaver Network Co., Ltd.</w:t>
      </w:r>
      <w:r>
        <w:rPr>
          <w:rFonts w:ascii="微软雅黑" w:hAnsi="微软雅黑" w:eastAsia="微软雅黑" w:cs="Arial"/>
        </w:rPr>
        <w:br w:type="page"/>
      </w:r>
    </w:p>
    <w:p>
      <w:pPr>
        <w:pStyle w:val="2"/>
        <w:spacing w:before="156" w:beforeLines="50" w:after="156" w:afterLines="50" w:line="240" w:lineRule="auto"/>
        <w:ind w:left="57"/>
        <w:jc w:val="center"/>
        <w:rPr>
          <w:rFonts w:ascii="微软雅黑" w:hAnsi="微软雅黑" w:eastAsia="微软雅黑" w:cs="Arial"/>
          <w:b/>
          <w:bCs/>
          <w:kern w:val="2"/>
          <w:sz w:val="20"/>
          <w:szCs w:val="44"/>
          <w:lang w:val="en-US" w:eastAsia="zh-CN" w:bidi="ar-SA"/>
        </w:rPr>
      </w:pPr>
      <w:bookmarkStart w:id="0" w:name="_Toc40987576"/>
      <w:bookmarkStart w:id="1" w:name="_Toc40828506"/>
      <w:bookmarkStart w:id="2" w:name="_Toc40893692"/>
      <w:bookmarkStart w:id="3" w:name="_Toc40990678"/>
      <w:bookmarkStart w:id="4" w:name="_Toc40908099"/>
      <w:bookmarkStart w:id="5" w:name="_Toc29489"/>
      <w:bookmarkStart w:id="6" w:name="_Toc88576139"/>
      <w:bookmarkStart w:id="7" w:name="_Toc120530164"/>
      <w:r>
        <w:rPr>
          <w:rFonts w:ascii="微软雅黑" w:hAnsi="微软雅黑" w:eastAsia="微软雅黑" w:cs="Arial"/>
          <w:color w:val="000000"/>
          <w:sz w:val="32"/>
          <w:szCs w:val="32"/>
        </w:rPr>
        <w:t>目</w:t>
      </w:r>
      <w:r>
        <w:rPr>
          <w:rFonts w:hint="eastAsia" w:ascii="微软雅黑" w:hAnsi="微软雅黑" w:eastAsia="微软雅黑" w:cs="Arial"/>
          <w:color w:val="000000"/>
          <w:sz w:val="32"/>
          <w:szCs w:val="32"/>
        </w:rPr>
        <w:t xml:space="preserve">  </w:t>
      </w:r>
      <w:r>
        <w:rPr>
          <w:rFonts w:ascii="微软雅黑" w:hAnsi="微软雅黑" w:eastAsia="微软雅黑" w:cs="Arial"/>
          <w:color w:val="000000"/>
          <w:sz w:val="32"/>
          <w:szCs w:val="32"/>
        </w:rPr>
        <w:t>录</w:t>
      </w:r>
      <w:bookmarkEnd w:id="0"/>
      <w:bookmarkEnd w:id="1"/>
      <w:bookmarkEnd w:id="2"/>
      <w:bookmarkEnd w:id="3"/>
      <w:bookmarkEnd w:id="4"/>
      <w:bookmarkEnd w:id="5"/>
      <w:r>
        <w:rPr>
          <w:rFonts w:ascii="微软雅黑" w:hAnsi="微软雅黑" w:cs="Arial"/>
        </w:rPr>
        <w:fldChar w:fldCharType="begin"/>
      </w:r>
      <w:r>
        <w:rPr>
          <w:rFonts w:ascii="微软雅黑" w:hAnsi="微软雅黑" w:cs="Arial"/>
        </w:rPr>
        <w:instrText xml:space="preserve"> TOC \o "1-3" \h \z \u </w:instrText>
      </w:r>
      <w:r>
        <w:rPr>
          <w:rFonts w:ascii="微软雅黑" w:hAnsi="微软雅黑" w:cs="Arial"/>
        </w:rPr>
        <w:fldChar w:fldCharType="separate"/>
      </w:r>
    </w:p>
    <w:p>
      <w:pPr>
        <w:pStyle w:val="20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_Toc29489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ascii="微软雅黑" w:hAnsi="微软雅黑" w:eastAsia="微软雅黑" w:cs="Arial"/>
          <w:szCs w:val="32"/>
        </w:rPr>
        <w:t>目</w:t>
      </w:r>
      <w:r>
        <w:rPr>
          <w:rFonts w:hint="eastAsia" w:ascii="微软雅黑" w:hAnsi="微软雅黑" w:eastAsia="微软雅黑" w:cs="Arial"/>
          <w:szCs w:val="32"/>
        </w:rPr>
        <w:t xml:space="preserve">  </w:t>
      </w:r>
      <w:r>
        <w:rPr>
          <w:rFonts w:ascii="微软雅黑" w:hAnsi="微软雅黑" w:eastAsia="微软雅黑" w:cs="Arial"/>
          <w:szCs w:val="32"/>
        </w:rPr>
        <w:t>录</w:t>
      </w:r>
      <w:r>
        <w:tab/>
      </w:r>
      <w:r>
        <w:fldChar w:fldCharType="begin"/>
      </w:r>
      <w:r>
        <w:instrText xml:space="preserve"> PAGEREF _Toc29489 \h </w:instrText>
      </w:r>
      <w:r>
        <w:fldChar w:fldCharType="separate"/>
      </w:r>
      <w:r>
        <w:t>1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20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_Toc24757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ascii="微软雅黑" w:hAnsi="微软雅黑" w:eastAsia="微软雅黑" w:cs="Arial"/>
          <w:bCs w:val="0"/>
          <w:szCs w:val="30"/>
        </w:rPr>
        <w:t>前言</w:t>
      </w:r>
      <w:r>
        <w:tab/>
      </w:r>
      <w:r>
        <w:fldChar w:fldCharType="begin"/>
      </w:r>
      <w:r>
        <w:instrText xml:space="preserve"> PAGEREF _Toc24757 \h </w:instrText>
      </w:r>
      <w:r>
        <w:fldChar w:fldCharType="separate"/>
      </w:r>
      <w:r>
        <w:t>1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20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_Toc18034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30"/>
        </w:rPr>
        <w:t>Ecology系统相关安全防护运维指导手册</w:t>
      </w:r>
      <w:r>
        <w:tab/>
      </w:r>
      <w:r>
        <w:fldChar w:fldCharType="begin"/>
      </w:r>
      <w:r>
        <w:instrText xml:space="preserve"> PAGEREF _Toc18034 \h </w:instrText>
      </w:r>
      <w:r>
        <w:fldChar w:fldCharType="separate"/>
      </w:r>
      <w:r>
        <w:t>2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23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_Toc4875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szCs w:val="24"/>
          <w:lang w:val="en-US" w:eastAsia="zh-CN"/>
        </w:rPr>
        <w:t>第一部分：相关授权检测及提交</w:t>
      </w:r>
      <w:r>
        <w:tab/>
      </w:r>
      <w:r>
        <w:fldChar w:fldCharType="begin"/>
      </w:r>
      <w:r>
        <w:instrText xml:space="preserve"> PAGEREF _Toc4875 \h </w:instrText>
      </w:r>
      <w:r>
        <w:fldChar w:fldCharType="separate"/>
      </w:r>
      <w:r>
        <w:t>2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_Toc22975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21"/>
          <w:lang w:val="en-US" w:eastAsia="zh-CN"/>
        </w:rPr>
        <w:t>1、</w:t>
      </w:r>
      <w:r>
        <w:rPr>
          <w:rFonts w:hint="eastAsia" w:ascii="微软雅黑" w:hAnsi="微软雅黑" w:eastAsia="微软雅黑" w:cs="Arial"/>
          <w:bCs w:val="0"/>
          <w:szCs w:val="21"/>
        </w:rPr>
        <w:t>E9相关授权检测及提交</w:t>
      </w:r>
      <w:r>
        <w:tab/>
      </w:r>
      <w:r>
        <w:fldChar w:fldCharType="begin"/>
      </w:r>
      <w:r>
        <w:instrText xml:space="preserve"> PAGEREF _Toc22975 \h </w:instrText>
      </w:r>
      <w:r>
        <w:fldChar w:fldCharType="separate"/>
      </w:r>
      <w:r>
        <w:t>2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_Toc20057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21"/>
          <w:lang w:val="en-US" w:eastAsia="zh-CN"/>
        </w:rPr>
        <w:t>2、E8相关授权检测及提交</w:t>
      </w:r>
      <w:r>
        <w:tab/>
      </w:r>
      <w:r>
        <w:fldChar w:fldCharType="begin"/>
      </w:r>
      <w:r>
        <w:instrText xml:space="preserve"> PAGEREF _Toc20057 \h </w:instrText>
      </w:r>
      <w:r>
        <w:fldChar w:fldCharType="separate"/>
      </w:r>
      <w:r>
        <w:t>3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23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_Toc27607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szCs w:val="24"/>
          <w:lang w:val="en-US" w:eastAsia="zh-CN"/>
        </w:rPr>
        <w:t>第二部分：相关安全检测</w:t>
      </w:r>
      <w:r>
        <w:tab/>
      </w:r>
      <w:r>
        <w:fldChar w:fldCharType="begin"/>
      </w:r>
      <w:r>
        <w:instrText xml:space="preserve"> PAGEREF _Toc27607 \h </w:instrText>
      </w:r>
      <w:r>
        <w:fldChar w:fldCharType="separate"/>
      </w:r>
      <w:r>
        <w:t>6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_Toc24874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21"/>
          <w:lang w:val="en-US" w:eastAsia="zh-CN"/>
        </w:rPr>
        <w:t>1、E9相关安全检测</w:t>
      </w:r>
      <w:r>
        <w:tab/>
      </w:r>
      <w:r>
        <w:fldChar w:fldCharType="begin"/>
      </w:r>
      <w:r>
        <w:instrText xml:space="preserve"> PAGEREF _Toc24874 \h </w:instrText>
      </w:r>
      <w:r>
        <w:fldChar w:fldCharType="separate"/>
      </w:r>
      <w:r>
        <w:t>6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_Toc6335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21"/>
          <w:lang w:val="en-US" w:eastAsia="zh-CN"/>
        </w:rPr>
        <w:t>2、E8相关安全检测</w:t>
      </w:r>
      <w:r>
        <w:tab/>
      </w:r>
      <w:r>
        <w:fldChar w:fldCharType="begin"/>
      </w:r>
      <w:r>
        <w:instrText xml:space="preserve"> PAGEREF _Toc6335 \h </w:instrText>
      </w:r>
      <w:r>
        <w:fldChar w:fldCharType="separate"/>
      </w:r>
      <w:r>
        <w:t>9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_Toc26757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21"/>
          <w:lang w:val="en-US" w:eastAsia="zh-CN"/>
        </w:rPr>
        <w:t>3、【重要】安全建议</w:t>
      </w:r>
      <w:r>
        <w:tab/>
      </w:r>
      <w:r>
        <w:fldChar w:fldCharType="begin"/>
      </w:r>
      <w:r>
        <w:instrText xml:space="preserve"> PAGEREF _Toc26757 \h </w:instrText>
      </w:r>
      <w:r>
        <w:fldChar w:fldCharType="separate"/>
      </w:r>
      <w:r>
        <w:t>15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23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_Toc7694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szCs w:val="24"/>
          <w:lang w:val="en-US" w:eastAsia="zh-CN"/>
        </w:rPr>
        <w:t>第三部分：异地备份处理</w:t>
      </w:r>
      <w:r>
        <w:tab/>
      </w:r>
      <w:r>
        <w:fldChar w:fldCharType="begin"/>
      </w:r>
      <w:r>
        <w:instrText xml:space="preserve"> PAGEREF _Toc7694 \h </w:instrText>
      </w:r>
      <w:r>
        <w:fldChar w:fldCharType="separate"/>
      </w:r>
      <w:r>
        <w:t>15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_Toc13718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1、异地备份概述</w:t>
      </w:r>
      <w:r>
        <w:tab/>
      </w:r>
      <w:r>
        <w:fldChar w:fldCharType="begin"/>
      </w:r>
      <w:r>
        <w:instrText xml:space="preserve"> PAGEREF _Toc13718 \h </w:instrText>
      </w:r>
      <w:r>
        <w:fldChar w:fldCharType="separate"/>
      </w:r>
      <w:r>
        <w:t>15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_Toc4744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2、关于数据文件的存放位置</w:t>
      </w:r>
      <w:r>
        <w:tab/>
      </w:r>
      <w:r>
        <w:fldChar w:fldCharType="begin"/>
      </w:r>
      <w:r>
        <w:instrText xml:space="preserve"> PAGEREF _Toc4744 \h </w:instrText>
      </w:r>
      <w:r>
        <w:fldChar w:fldCharType="separate"/>
      </w:r>
      <w:r>
        <w:t>16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_Toc27974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3、关于文件存储设置的说明</w:t>
      </w:r>
      <w:r>
        <w:tab/>
      </w:r>
      <w:r>
        <w:fldChar w:fldCharType="begin"/>
      </w:r>
      <w:r>
        <w:instrText xml:space="preserve"> PAGEREF _Toc27974 \h </w:instrText>
      </w:r>
      <w:r>
        <w:fldChar w:fldCharType="separate"/>
      </w:r>
      <w:r>
        <w:t>18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_Toc13245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4、关于数据文件的存放位置</w:t>
      </w:r>
      <w:r>
        <w:tab/>
      </w:r>
      <w:r>
        <w:fldChar w:fldCharType="begin"/>
      </w:r>
      <w:r>
        <w:instrText xml:space="preserve"> PAGEREF _Toc13245 \h </w:instrText>
      </w:r>
      <w:r>
        <w:fldChar w:fldCharType="separate"/>
      </w:r>
      <w:r>
        <w:t>18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_Toc6637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5、备份策略建议</w:t>
      </w:r>
      <w:r>
        <w:tab/>
      </w:r>
      <w:r>
        <w:fldChar w:fldCharType="begin"/>
      </w:r>
      <w:r>
        <w:instrText xml:space="preserve"> PAGEREF _Toc6637 \h </w:instrText>
      </w:r>
      <w:r>
        <w:fldChar w:fldCharType="separate"/>
      </w:r>
      <w:r>
        <w:t>19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_Toc16783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6、异地备份操作实例</w:t>
      </w:r>
      <w:r>
        <w:tab/>
      </w:r>
      <w:r>
        <w:fldChar w:fldCharType="begin"/>
      </w:r>
      <w:r>
        <w:instrText xml:space="preserve"> PAGEREF _Toc16783 \h </w:instrText>
      </w:r>
      <w:r>
        <w:fldChar w:fldCharType="separate"/>
      </w:r>
      <w:r>
        <w:t>19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23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_Toc26439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szCs w:val="24"/>
          <w:lang w:val="en-US" w:eastAsia="zh-CN"/>
        </w:rPr>
        <w:t>第四部分：放假日期调整</w:t>
      </w:r>
      <w:r>
        <w:tab/>
      </w:r>
      <w:r>
        <w:fldChar w:fldCharType="begin"/>
      </w:r>
      <w:r>
        <w:instrText xml:space="preserve"> PAGEREF _Toc26439 \h </w:instrText>
      </w:r>
      <w:r>
        <w:fldChar w:fldCharType="separate"/>
      </w:r>
      <w:r>
        <w:t>19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_Toc24247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1、E9放假日期调整</w:t>
      </w:r>
      <w:r>
        <w:tab/>
      </w:r>
      <w:r>
        <w:fldChar w:fldCharType="begin"/>
      </w:r>
      <w:r>
        <w:instrText xml:space="preserve"> PAGEREF _Toc24247 \h </w:instrText>
      </w:r>
      <w:r>
        <w:fldChar w:fldCharType="separate"/>
      </w:r>
      <w:r>
        <w:t>19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_Toc17228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2、E8放假日期调整</w:t>
      </w:r>
      <w:r>
        <w:tab/>
      </w:r>
      <w:r>
        <w:fldChar w:fldCharType="begin"/>
      </w:r>
      <w:r>
        <w:instrText xml:space="preserve"> PAGEREF _Toc17228 \h </w:instrText>
      </w:r>
      <w:r>
        <w:fldChar w:fldCharType="separate"/>
      </w:r>
      <w:r>
        <w:t>21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spacing w:before="156" w:beforeLines="50" w:after="50" w:afterLines="50" w:line="240" w:lineRule="auto"/>
        <w:ind w:left="57"/>
        <w:jc w:val="center"/>
        <w:rPr>
          <w:rFonts w:ascii="微软雅黑" w:hAnsi="微软雅黑" w:eastAsia="微软雅黑" w:cs="Arial"/>
          <w:kern w:val="2"/>
          <w:sz w:val="20"/>
        </w:rPr>
      </w:pPr>
      <w:r>
        <w:rPr>
          <w:rFonts w:ascii="微软雅黑" w:hAnsi="微软雅黑" w:eastAsia="微软雅黑" w:cs="Arial"/>
          <w:kern w:val="2"/>
          <w:sz w:val="20"/>
        </w:rPr>
        <w:fldChar w:fldCharType="end"/>
      </w:r>
    </w:p>
    <w:p>
      <w:pPr>
        <w:rPr>
          <w:rFonts w:ascii="微软雅黑" w:hAnsi="微软雅黑" w:eastAsia="微软雅黑" w:cs="Arial"/>
          <w:kern w:val="2"/>
          <w:sz w:val="20"/>
        </w:rPr>
        <w:sectPr>
          <w:headerReference r:id="rId7" w:type="default"/>
          <w:footerReference r:id="rId8" w:type="default"/>
          <w:pgSz w:w="11906" w:h="16838"/>
          <w:pgMar w:top="357" w:right="1134" w:bottom="567" w:left="1701" w:header="567" w:footer="567" w:gutter="0"/>
          <w:pgNumType w:start="1"/>
          <w:cols w:space="425" w:num="1"/>
          <w:docGrid w:type="lines" w:linePitch="312" w:charSpace="0"/>
        </w:sectPr>
      </w:pPr>
    </w:p>
    <w:p>
      <w:pPr>
        <w:pStyle w:val="2"/>
        <w:spacing w:before="156" w:beforeLines="50" w:after="156" w:afterLines="50" w:line="240" w:lineRule="auto"/>
        <w:ind w:left="357"/>
        <w:jc w:val="center"/>
        <w:rPr>
          <w:rFonts w:ascii="微软雅黑" w:hAnsi="微软雅黑" w:eastAsia="微软雅黑" w:cs="Arial"/>
          <w:bCs w:val="0"/>
          <w:color w:val="000000"/>
          <w:sz w:val="30"/>
          <w:szCs w:val="30"/>
        </w:rPr>
      </w:pPr>
      <w:bookmarkStart w:id="8" w:name="_Toc24757"/>
      <w:r>
        <w:rPr>
          <w:rFonts w:ascii="微软雅黑" w:hAnsi="微软雅黑" w:eastAsia="微软雅黑" w:cs="Arial"/>
          <w:bCs w:val="0"/>
          <w:color w:val="000000"/>
          <w:sz w:val="30"/>
          <w:szCs w:val="30"/>
        </w:rPr>
        <w:t>前言</w:t>
      </w:r>
      <w:bookmarkEnd w:id="8"/>
    </w:p>
    <w:p>
      <w:pPr>
        <w:spacing w:before="156" w:beforeLines="50" w:after="156" w:afterLines="50"/>
        <w:ind w:left="432" w:leftChars="180"/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  <w:t>本手册为Ecology系统相关安全防护运维指导手册，主要面向泛微客户相关系统的安全防护问题，主要分为4个部分：</w:t>
      </w:r>
    </w:p>
    <w:p>
      <w:pPr>
        <w:spacing w:before="156" w:beforeLines="50" w:after="156" w:afterLines="50"/>
        <w:ind w:left="432" w:leftChars="180"/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  <w:t>第一部分：相关授权检测及提交；（主要检测）</w:t>
      </w:r>
    </w:p>
    <w:p>
      <w:pPr>
        <w:spacing w:before="156" w:beforeLines="50" w:after="156" w:afterLines="50"/>
        <w:ind w:left="432" w:leftChars="180"/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  <w:t>第二部分：相关安全检测（含PC、手机、即时通讯、云桥、运维平台、微搜等）；</w:t>
      </w:r>
    </w:p>
    <w:p>
      <w:pPr>
        <w:spacing w:before="156" w:beforeLines="50" w:after="156" w:afterLines="50"/>
        <w:ind w:left="432" w:leftChars="180"/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  <w:t>第三部分：程序、文件及数据库异地备份处理；</w:t>
      </w:r>
    </w:p>
    <w:p>
      <w:pPr>
        <w:spacing w:before="156" w:beforeLines="50" w:after="156" w:afterLines="50"/>
        <w:ind w:left="432" w:leftChars="180"/>
        <w:rPr>
          <w:rFonts w:hint="default" w:ascii="微软雅黑" w:hAnsi="微软雅黑" w:eastAsia="微软雅黑" w:cs="Arial"/>
          <w:b w:val="0"/>
          <w:bCs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  <w:t>第四部分：放假日期调整的考勤相关问题；</w:t>
      </w:r>
    </w:p>
    <w:p>
      <w:pPr>
        <w:spacing w:before="156" w:beforeLines="50" w:after="156" w:afterLines="50"/>
        <w:ind w:left="432" w:leftChars="180"/>
        <w:rPr>
          <w:rFonts w:hint="default" w:ascii="微软雅黑" w:hAnsi="微软雅黑" w:eastAsia="微软雅黑" w:cs="Arial"/>
          <w:b w:val="0"/>
          <w:bCs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  <w:t>佳节将至，祝愿您阖家幸福！若有更多问题，可联系您的专属顾问或者登录云平台提交工单进行处理。</w:t>
      </w:r>
    </w:p>
    <w:p>
      <w:pPr>
        <w:spacing w:after="50"/>
        <w:ind w:firstLine="360" w:firstLineChars="200"/>
        <w:jc w:val="right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</w:p>
    <w:p>
      <w:pPr>
        <w:spacing w:after="50"/>
        <w:ind w:firstLine="360" w:firstLineChars="200"/>
        <w:jc w:val="right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</w:p>
    <w:p>
      <w:pPr>
        <w:spacing w:after="50"/>
        <w:ind w:firstLine="360" w:firstLineChars="200"/>
        <w:jc w:val="right"/>
        <w:rPr>
          <w:rFonts w:hint="default" w:ascii="微软雅黑" w:hAnsi="微软雅黑" w:eastAsia="微软雅黑" w:cs="Arial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  <w:t>泛微网络 培训服务中心</w:t>
      </w:r>
    </w:p>
    <w:p>
      <w:pPr>
        <w:spacing w:after="50"/>
        <w:ind w:firstLine="360" w:firstLineChars="200"/>
        <w:jc w:val="right"/>
        <w:rPr>
          <w:rFonts w:hint="default" w:ascii="微软雅黑" w:hAnsi="微软雅黑" w:eastAsia="微软雅黑" w:cs="Arial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  <w:t>2024.2.5</w:t>
      </w:r>
    </w:p>
    <w:p>
      <w:pPr>
        <w:rPr>
          <w:rFonts w:hint="default" w:ascii="微软雅黑" w:hAnsi="微软雅黑" w:eastAsia="微软雅黑" w:cs="Arial"/>
          <w:bCs w:val="0"/>
          <w:color w:val="000000"/>
          <w:sz w:val="30"/>
          <w:szCs w:val="30"/>
          <w:lang w:val="en-US" w:eastAsia="zh-CN"/>
        </w:rPr>
      </w:pPr>
    </w:p>
    <w:p>
      <w:pPr>
        <w:rPr>
          <w:rFonts w:hint="eastAsia" w:ascii="微软雅黑" w:hAnsi="微软雅黑" w:eastAsia="微软雅黑" w:cs="Arial"/>
          <w:bCs w:val="0"/>
          <w:color w:val="000000"/>
          <w:sz w:val="30"/>
          <w:szCs w:val="30"/>
        </w:rPr>
      </w:pPr>
      <w:r>
        <w:rPr>
          <w:rFonts w:hint="eastAsia" w:ascii="微软雅黑" w:hAnsi="微软雅黑" w:eastAsia="微软雅黑" w:cs="Arial"/>
          <w:bCs w:val="0"/>
          <w:color w:val="000000"/>
          <w:sz w:val="30"/>
          <w:szCs w:val="30"/>
        </w:rPr>
        <w:br w:type="page"/>
      </w:r>
    </w:p>
    <w:p>
      <w:pPr>
        <w:pStyle w:val="2"/>
        <w:spacing w:before="156" w:beforeLines="50" w:after="156" w:afterLines="50" w:line="240" w:lineRule="auto"/>
        <w:jc w:val="center"/>
        <w:rPr>
          <w:rFonts w:ascii="微软雅黑" w:hAnsi="微软雅黑" w:eastAsia="微软雅黑" w:cs="Arial"/>
          <w:bCs w:val="0"/>
          <w:color w:val="000000"/>
          <w:sz w:val="30"/>
          <w:szCs w:val="30"/>
        </w:rPr>
      </w:pPr>
      <w:bookmarkStart w:id="9" w:name="_Toc18034"/>
      <w:r>
        <w:rPr>
          <w:rFonts w:hint="eastAsia" w:ascii="微软雅黑" w:hAnsi="微软雅黑" w:eastAsia="微软雅黑" w:cs="Arial"/>
          <w:bCs w:val="0"/>
          <w:color w:val="000000"/>
          <w:sz w:val="30"/>
          <w:szCs w:val="30"/>
        </w:rPr>
        <w:t>Ecology系统相关安全防护运维指导手册</w:t>
      </w:r>
      <w:bookmarkEnd w:id="9"/>
    </w:p>
    <w:p>
      <w:pPr>
        <w:pStyle w:val="3"/>
        <w:numPr>
          <w:ilvl w:val="0"/>
          <w:numId w:val="0"/>
        </w:numPr>
        <w:shd w:val="clear" w:color="auto" w:fill="3366FF"/>
        <w:tabs>
          <w:tab w:val="left" w:pos="0"/>
          <w:tab w:val="left" w:pos="567"/>
        </w:tabs>
        <w:spacing w:before="156" w:beforeLines="50" w:after="156" w:afterLines="50" w:line="240" w:lineRule="auto"/>
        <w:ind w:leftChars="0"/>
        <w:rPr>
          <w:rFonts w:hint="default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</w:pPr>
      <w:bookmarkStart w:id="10" w:name="_Toc4875"/>
      <w:r>
        <w:rPr>
          <w:rFonts w:hint="eastAsia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  <w:t>第一部分：相关授权检测及提交</w:t>
      </w:r>
      <w:bookmarkEnd w:id="10"/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ascii="微软雅黑" w:hAnsi="微软雅黑" w:eastAsia="微软雅黑" w:cs="Arial"/>
          <w:bCs w:val="0"/>
          <w:color w:val="333333"/>
          <w:sz w:val="21"/>
          <w:szCs w:val="21"/>
        </w:rPr>
      </w:pPr>
      <w:bookmarkStart w:id="11" w:name="_Toc22975"/>
      <w:r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  <w:t>1、</w:t>
      </w:r>
      <w:r>
        <w:rPr>
          <w:rFonts w:hint="eastAsia" w:ascii="微软雅黑" w:hAnsi="微软雅黑" w:eastAsia="微软雅黑" w:cs="Arial"/>
          <w:bCs w:val="0"/>
          <w:color w:val="333333"/>
          <w:sz w:val="21"/>
          <w:szCs w:val="21"/>
        </w:rPr>
        <w:t>E9相关授权检测及提交</w:t>
      </w:r>
      <w:bookmarkEnd w:id="11"/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</w:t>
      </w:r>
      <w:r>
        <w:rPr>
          <w:rFonts w:hint="eastAsia" w:ascii="微软雅黑" w:hAnsi="微软雅黑" w:eastAsia="微软雅黑" w:cs="微软雅黑"/>
          <w:sz w:val="21"/>
          <w:szCs w:val="21"/>
        </w:rPr>
        <w:t>.1、ecology端</w:t>
      </w:r>
    </w:p>
    <w:p>
      <w:pPr>
        <w:rPr>
          <w:rFonts w:hint="eastAsia"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1、管理员账号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登录后</w:t>
      </w:r>
      <w:r>
        <w:rPr>
          <w:rFonts w:hint="eastAsia" w:ascii="微软雅黑" w:hAnsi="微软雅黑" w:eastAsia="微软雅黑" w:cs="微软雅黑"/>
          <w:sz w:val="21"/>
          <w:szCs w:val="21"/>
        </w:rPr>
        <w:t>，右上角点授权设置，然后提交lic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ense</w:t>
      </w:r>
      <w:r>
        <w:rPr>
          <w:rFonts w:hint="eastAsia" w:ascii="微软雅黑" w:hAnsi="微软雅黑" w:eastAsia="微软雅黑" w:cs="微软雅黑"/>
          <w:sz w:val="21"/>
          <w:szCs w:val="21"/>
        </w:rPr>
        <w:t>即可</w:t>
      </w:r>
    </w:p>
    <w:p>
      <w:pPr>
        <w:rPr>
          <w:rFonts w:hint="eastAsia"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2、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默认</w:t>
      </w:r>
      <w:r>
        <w:rPr>
          <w:rFonts w:hint="eastAsia" w:ascii="微软雅黑" w:hAnsi="微软雅黑" w:eastAsia="微软雅黑" w:cs="微软雅黑"/>
          <w:sz w:val="21"/>
          <w:szCs w:val="21"/>
        </w:rPr>
        <w:t>验证码为1或者wEAver2018</w:t>
      </w:r>
    </w:p>
    <w:p>
      <w:pPr>
        <w:rPr>
          <w:rFonts w:hint="eastAsia"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3、如果两个验证码都不对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需要</w:t>
      </w:r>
      <w:r>
        <w:rPr>
          <w:rFonts w:hint="eastAsia" w:ascii="微软雅黑" w:hAnsi="微软雅黑" w:eastAsia="微软雅黑" w:cs="微软雅黑"/>
          <w:sz w:val="21"/>
          <w:szCs w:val="21"/>
        </w:rPr>
        <w:t>在服务器WEAVER/ecology/WEB-INF/code.key文件查看</w:t>
      </w:r>
    </w:p>
    <w:p>
      <w:r>
        <w:drawing>
          <wp:inline distT="0" distB="0" distL="0" distR="0">
            <wp:extent cx="5760085" cy="2762885"/>
            <wp:effectExtent l="0" t="0" r="635" b="1079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6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</w:rPr>
      </w:pPr>
      <w:r>
        <w:drawing>
          <wp:inline distT="0" distB="0" distL="0" distR="0">
            <wp:extent cx="5740400" cy="2753360"/>
            <wp:effectExtent l="0" t="0" r="5080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40400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1.2、EM端授权提交</w:t>
      </w:r>
    </w:p>
    <w:p>
      <w:pPr>
        <w:rPr>
          <w:rFonts w:hint="eastAsia"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1、登录手机端后台（默认登录地址OA地址:8999）</w:t>
      </w:r>
    </w:p>
    <w:p>
      <w:pPr>
        <w:rPr>
          <w:rFonts w:hint="eastAsia"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2、系统管理，授权管理，提交授权</w:t>
      </w:r>
    </w:p>
    <w:p>
      <w:pP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  <w:r>
        <w:drawing>
          <wp:inline distT="0" distB="0" distL="0" distR="0">
            <wp:extent cx="5702300" cy="2602230"/>
            <wp:effectExtent l="0" t="0" r="12700" b="381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260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</w:pPr>
      <w:bookmarkStart w:id="12" w:name="_Toc20057"/>
      <w:r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  <w:t>2、E8相关授权检测及提交</w:t>
      </w:r>
      <w:bookmarkEnd w:id="12"/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2.1、ecology端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1、管理员账号登录后，右上角点授权设置，然后提交license即可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2、验证码为1或者wEAver2014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3、如果两个验证码都不对需要在服务器WEAVER/ecology/WEB-INF/code.key文件查看</w:t>
      </w:r>
    </w:p>
    <w:p>
      <w:r>
        <w:drawing>
          <wp:inline distT="0" distB="0" distL="0" distR="0">
            <wp:extent cx="5781675" cy="2773045"/>
            <wp:effectExtent l="0" t="0" r="9525" b="63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277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722620" cy="2745105"/>
            <wp:effectExtent l="0" t="0" r="7620" b="1333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2620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2.2、EM端授权提交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1、登录手机端后台（默认登录地址OA地址:89/manager）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2、服务器管理，授权信息，浏览文件提交</w:t>
      </w:r>
    </w:p>
    <w:p>
      <w:r>
        <w:drawing>
          <wp:inline distT="0" distB="0" distL="0" distR="0">
            <wp:extent cx="5744210" cy="2755265"/>
            <wp:effectExtent l="0" t="0" r="8890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44210" cy="275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2.3、emessage即时通讯工具授权提交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1、sysadmin登录OA后台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2、进入后台，应用中心，emessage，授权信息，提交相应授权文件</w:t>
      </w:r>
    </w:p>
    <w:p>
      <w:r>
        <w:drawing>
          <wp:inline distT="0" distB="0" distL="0" distR="0">
            <wp:extent cx="5696585" cy="2732405"/>
            <wp:effectExtent l="0" t="0" r="3175" b="1079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96585" cy="273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2.4、云桥授权提交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1、登录云桥后台（默认登录地址 OA地址:8088）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2、系统管理，授权信息管理，提交授权</w:t>
      </w:r>
    </w:p>
    <w:p>
      <w:r>
        <w:drawing>
          <wp:inline distT="0" distB="0" distL="0" distR="0">
            <wp:extent cx="5673725" cy="2721610"/>
            <wp:effectExtent l="0" t="0" r="10795" b="635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73725" cy="272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shd w:val="clear" w:color="auto" w:fill="3366FF"/>
        <w:tabs>
          <w:tab w:val="left" w:pos="0"/>
          <w:tab w:val="left" w:pos="567"/>
        </w:tabs>
        <w:spacing w:before="156" w:beforeLines="50" w:after="156" w:afterLines="50" w:line="240" w:lineRule="auto"/>
        <w:ind w:leftChars="0"/>
        <w:rPr>
          <w:rFonts w:hint="default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</w:pPr>
      <w:bookmarkStart w:id="13" w:name="_Toc27607"/>
      <w:r>
        <w:rPr>
          <w:rFonts w:hint="eastAsia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  <w:t>第二部分：相关安全检测</w:t>
      </w:r>
      <w:bookmarkEnd w:id="13"/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</w:pPr>
      <w:bookmarkStart w:id="14" w:name="_Toc24874"/>
      <w:r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  <w:t>1、E9相关安全检测</w:t>
      </w:r>
      <w:bookmarkEnd w:id="14"/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1.1、Ecology9-PC端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1、用sysadmin登录系统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2、再访问http://oa地址/security/monitor/Monitor.jsp，查看【环境信息】，查看【客户端安全包软件版本】显示版本是否为V10.59。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【注：</w:t>
      </w:r>
      <w:r>
        <w:rPr>
          <w:rFonts w:hint="eastAsia" w:ascii="微软雅黑" w:hAnsi="微软雅黑" w:eastAsia="微软雅黑" w:cs="微软雅黑"/>
          <w:color w:val="C00000"/>
          <w:sz w:val="21"/>
          <w:szCs w:val="21"/>
          <w:lang w:val="en-US" w:eastAsia="zh-CN"/>
        </w:rPr>
        <w:t>oa地址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需替换为各自的实际地址；若oa地址为ip地址则需要加端口（ip：端口号）；若oa地址为外网地址直接输入地址即可】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2305" cy="2724785"/>
            <wp:effectExtent l="0" t="0" r="10795" b="18415"/>
            <wp:docPr id="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272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3、更多安全细则，可首先登录系统管理员账号，再直接访问http://</w:t>
      </w:r>
      <w:r>
        <w:rPr>
          <w:rFonts w:hint="eastAsia" w:ascii="微软雅黑" w:hAnsi="微软雅黑" w:eastAsia="微软雅黑" w:cs="微软雅黑"/>
          <w:color w:val="C00000"/>
          <w:sz w:val="21"/>
          <w:szCs w:val="21"/>
          <w:highlight w:val="none"/>
          <w:lang w:val="en-US" w:eastAsia="zh-CN"/>
        </w:rPr>
        <w:t>oa地址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/wui/secCheck.jsp访问客户当前安全包版本巡检页面，进行巡检即可;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【注：</w:t>
      </w:r>
      <w:r>
        <w:rPr>
          <w:rFonts w:hint="eastAsia" w:ascii="微软雅黑" w:hAnsi="微软雅黑" w:eastAsia="微软雅黑" w:cs="微软雅黑"/>
          <w:color w:val="C00000"/>
          <w:sz w:val="21"/>
          <w:szCs w:val="21"/>
          <w:lang w:val="en-US" w:eastAsia="zh-CN"/>
        </w:rPr>
        <w:t>oa地址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需替换为各自的实际地址；若oa地址为ip地址则需要加端口（ip：端口号）；若oa地址为外网地址直接输入地址即可】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初次访问安全巡检页面需等待加载，如下图所示，全部通过为正常；若存在不通过的情况，可参考右侧的“</w:t>
      </w:r>
      <w:r>
        <w:rPr>
          <w:rFonts w:hint="eastAsia" w:ascii="微软雅黑" w:hAnsi="微软雅黑" w:eastAsia="微软雅黑" w:cs="微软雅黑"/>
          <w:b/>
          <w:bCs/>
          <w:sz w:val="21"/>
          <w:szCs w:val="21"/>
          <w:lang w:val="en-US" w:eastAsia="zh-CN"/>
        </w:rPr>
        <w:t>详情及处置意见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”，若有不确定的，可以提交云工单进行咨询。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58180" cy="2693670"/>
            <wp:effectExtent l="0" t="0" r="13970" b="11430"/>
            <wp:docPr id="2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269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5、如果存在检测不通过的情况，请下载最新版安全包更新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下载地址：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"https://www.weaver.com.cn/cs/securityDownload.html"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https://www.weaver.com.cn/cs/securityDownload.html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r>
        <w:drawing>
          <wp:inline distT="0" distB="0" distL="114300" distR="114300">
            <wp:extent cx="5742305" cy="2952115"/>
            <wp:effectExtent l="0" t="0" r="10795" b="635"/>
            <wp:docPr id="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295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6、更新步骤同其他补丁步骤一致，解压密码：Weaver@Ecology201205</w:t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1.2、Emobile7端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1、登录手机端后台，确认版本信息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2、手机端后台默认登录地址为 OA地址:8999</w:t>
      </w:r>
    </w:p>
    <w:p>
      <w:p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3、确认底部版本信息，版本较低建议更新，截止2024年2月春节节前，最新的补丁包为20240129。</w:t>
      </w:r>
    </w:p>
    <w:p>
      <w:pPr>
        <w:rPr>
          <w:rStyle w:val="33"/>
          <w:rFonts w:hint="eastAsia" w:ascii="微软雅黑" w:hAnsi="微软雅黑" w:eastAsia="微软雅黑" w:cs="微软雅黑"/>
          <w:i w:val="0"/>
          <w:iCs w:val="0"/>
          <w:caps w:val="0"/>
          <w:color w:val="0000FF"/>
          <w:spacing w:val="-1"/>
          <w:sz w:val="20"/>
          <w:szCs w:val="20"/>
          <w:u w:val="none"/>
          <w:shd w:val="clear" w:fill="FFFFFF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4、补丁包下载地址为：</w:t>
      </w:r>
      <w:r>
        <w:rPr>
          <w:rStyle w:val="33"/>
          <w:rFonts w:hint="eastAsia" w:ascii="微软雅黑" w:hAnsi="微软雅黑" w:eastAsia="微软雅黑" w:cs="微软雅黑"/>
          <w:i w:val="0"/>
          <w:iCs w:val="0"/>
          <w:caps w:val="0"/>
          <w:color w:val="0000FF"/>
          <w:spacing w:val="-1"/>
          <w:sz w:val="20"/>
          <w:szCs w:val="20"/>
          <w:u w:val="none"/>
          <w:shd w:val="clear" w:fill="FFFFFF"/>
        </w:rPr>
        <w:t xml:space="preserve">  https://emobilefile.weaver.com.cn/emp/patch/emp_patch_20240129.zip</w:t>
      </w:r>
    </w:p>
    <w:p>
      <w:r>
        <w:drawing>
          <wp:inline distT="0" distB="0" distL="114300" distR="114300">
            <wp:extent cx="5742305" cy="2724785"/>
            <wp:effectExtent l="0" t="0" r="10795" b="18415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272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1.3、运维平台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1、运维平台地址：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"https://www.weaver.com.cn/cs/monitorDownload.html"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Style w:val="33"/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https://www.weaver.com.cn/cs/monitorDownload.html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p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2305" cy="2724785"/>
            <wp:effectExtent l="0" t="0" r="10795" b="18415"/>
            <wp:docPr id="1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272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参考以下文档：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object>
          <v:shape id="_x0000_i1025" o:spt="75" type="#_x0000_t75" style="height:42.05pt;width:159pt;" o:ole="t" filled="f" o:preferrelative="t" stroked="f" coordsize="21600,21600">
            <v:path/>
            <v:fill on="f" focussize="0,0"/>
            <v:stroke on="f"/>
            <v:imagedata r:id="rId2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24">
            <o:LockedField>false</o:LockedField>
          </o:OLEObject>
        </w:objec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2、涉及到的log4j组件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object>
          <v:shape id="_x0000_i1026" o:spt="75" type="#_x0000_t75" style="height:32.3pt;width:36.25pt;" o:ole="t" filled="f" o:preferrelative="t" stroked="f" coordsize="21600,21600">
            <v:path/>
            <v:fill on="f" focussize="0,0"/>
            <v:stroke on="f"/>
            <v:imagedata r:id="rId27" o:title=""/>
            <o:lock v:ext="edit" aspectratio="t"/>
            <w10:wrap type="none"/>
            <w10:anchorlock/>
          </v:shape>
          <o:OLEObject Type="Embed" ProgID="Package" ShapeID="_x0000_i1026" DrawAspect="Content" ObjectID="_1468075726" r:id="rId26">
            <o:LockedField>false</o:LockedField>
          </o:OLEObject>
        </w:object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1.4、微搜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1、微搜安全包、补丁包下载地址：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"https://www.weaver.com.cn/cs/esearchDownload.html?v=20211221"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https://www.weaver.com.cn/cs/esearchDownload.html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2305" cy="2835275"/>
            <wp:effectExtent l="0" t="0" r="10795" b="3175"/>
            <wp:docPr id="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283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</w:pPr>
      <w:bookmarkStart w:id="15" w:name="_Toc6335"/>
      <w:r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  <w:t>2、E8相关安全检测</w:t>
      </w:r>
      <w:bookmarkEnd w:id="15"/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2.1、Ecology8-PC端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1、用sysadmin登录系统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2、再访问http://oa地址/security/monitor/Monitor.jsp，查看【环境信息】，查看【客户端安全包软件版本】显示版本是否为V10.59。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【注：</w:t>
      </w:r>
      <w:r>
        <w:rPr>
          <w:rFonts w:hint="eastAsia" w:ascii="微软雅黑" w:hAnsi="微软雅黑" w:eastAsia="微软雅黑" w:cs="微软雅黑"/>
          <w:color w:val="C00000"/>
          <w:sz w:val="21"/>
          <w:szCs w:val="21"/>
          <w:lang w:val="en-US" w:eastAsia="zh-CN"/>
        </w:rPr>
        <w:t>oa地址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需替换为各自的实际地址；若oa地址为ip地址则需要加端口（ip：端口号）；若oa地址为外网地址直接输入地址即可】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2305" cy="2861945"/>
            <wp:effectExtent l="0" t="0" r="10795" b="14605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3、更多安全细则，可首先登录系统管理员账号，再直接访问http://</w:t>
      </w:r>
      <w:r>
        <w:rPr>
          <w:rFonts w:hint="eastAsia" w:ascii="微软雅黑" w:hAnsi="微软雅黑" w:eastAsia="微软雅黑" w:cs="微软雅黑"/>
          <w:color w:val="C00000"/>
          <w:sz w:val="21"/>
          <w:szCs w:val="21"/>
          <w:highlight w:val="none"/>
          <w:lang w:val="en-US" w:eastAsia="zh-CN"/>
        </w:rPr>
        <w:t>oa地址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/wui/secCheck.jsp访问客户当前安全包版本巡检页面，进行巡检即可;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【注：</w:t>
      </w:r>
      <w:r>
        <w:rPr>
          <w:rFonts w:hint="eastAsia" w:ascii="微软雅黑" w:hAnsi="微软雅黑" w:eastAsia="微软雅黑" w:cs="微软雅黑"/>
          <w:color w:val="C00000"/>
          <w:sz w:val="21"/>
          <w:szCs w:val="21"/>
          <w:lang w:val="en-US" w:eastAsia="zh-CN"/>
        </w:rPr>
        <w:t>oa地址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需替换为各自的实际地址；若oa地址为ip地址则需要加端口（ip：端口号）；若oa地址为外网地址直接输入地址即可】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如下图所示，全部通过为正常；若存在不通过的情况，可参考右侧的“</w:t>
      </w:r>
      <w:r>
        <w:rPr>
          <w:rFonts w:hint="eastAsia" w:ascii="微软雅黑" w:hAnsi="微软雅黑" w:eastAsia="微软雅黑" w:cs="微软雅黑"/>
          <w:b/>
          <w:bCs/>
          <w:sz w:val="21"/>
          <w:szCs w:val="21"/>
          <w:lang w:val="en-US" w:eastAsia="zh-CN"/>
        </w:rPr>
        <w:t>详情及处置意见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”，若有不确定的，可以提交云工单进行咨询。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2305" cy="2861945"/>
            <wp:effectExtent l="0" t="0" r="10795" b="14605"/>
            <wp:docPr id="3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5、如果存在检测不通过的情况，请下载最新版安全包更新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下载地址：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"https://www.weaver.com.cn/cs/securityDownload.html"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https://www.weaver.com.cn/cs/securityDownload.html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r>
        <w:drawing>
          <wp:inline distT="0" distB="0" distL="114300" distR="114300">
            <wp:extent cx="5742305" cy="2969895"/>
            <wp:effectExtent l="0" t="0" r="10795" b="1905"/>
            <wp:docPr id="3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296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6、更新步骤同其他补丁步骤一致，解压密码：Weaver@Ecology201205</w:t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2.2、Emobile6端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1、登录手机端后台，确认版本信息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2、手机端后台默认登录地址为 ：OA地址:89/manager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3、确认中间的版本信息是否为6.6，6.5及以下需要更新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4、补丁包下载地址为：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"https://www.weaver.com.cn/cs/mobileDownload.html"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https://www.weaver.com.cn/cs/mobileDownload.html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6115" cy="2764790"/>
            <wp:effectExtent l="0" t="0" r="14605" b="8890"/>
            <wp:docPr id="3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46115" cy="276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5、6.6版本客户忽略（6.5及以下建议联系客服/项目人员获取更新包更新至6.6）</w:t>
      </w:r>
    </w:p>
    <w:p>
      <w:r>
        <w:drawing>
          <wp:inline distT="0" distB="0" distL="0" distR="0">
            <wp:extent cx="5802630" cy="2832100"/>
            <wp:effectExtent l="0" t="0" r="3810" b="254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2.3、微搜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1、微搜安全包、补丁包下载地址：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"https://www.weaver.com.cn/cs/esearchDownload.html?v=20211221"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https://www.weaver.com.cn/cs/esearchDownload.html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2305" cy="2835275"/>
            <wp:effectExtent l="0" t="0" r="10795" b="3175"/>
            <wp:docPr id="4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283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2.4、运维平台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1、运维平台地址：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"https://www.weaver.com.cn/cs/monitorDownload.html"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Style w:val="33"/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https://www.weaver.com.cn/cs/monitorDownload.html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2305" cy="2724785"/>
            <wp:effectExtent l="0" t="0" r="10795" b="18415"/>
            <wp:docPr id="4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272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参考以下文档：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object>
          <v:shape id="_x0000_i1027" o:spt="75" type="#_x0000_t75" style="height:42.05pt;width:159pt;" o:ole="t" filled="f" o:preferrelative="t" stroked="f" coordsize="21600,21600">
            <v:path/>
            <v:fill on="f" focussize="0,0"/>
            <v:stroke on="f"/>
            <v:imagedata r:id="rId25" o:title=""/>
            <o:lock v:ext="edit" aspectratio="t"/>
            <w10:wrap type="none"/>
            <w10:anchorlock/>
          </v:shape>
          <o:OLEObject Type="Embed" ProgID="Package" ShapeID="_x0000_i1027" DrawAspect="Content" ObjectID="_1468075727" r:id="rId34">
            <o:LockedField>false</o:LockedField>
          </o:OLEObject>
        </w:objec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2、涉及到的log4j组件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object>
          <v:shape id="_x0000_i1028" o:spt="75" type="#_x0000_t75" style="height:42.05pt;width:46.65pt;" o:ole="t" filled="f" o:preferrelative="t" stroked="f" coordsize="21600,21600">
            <v:path/>
            <v:fill on="f" focussize="0,0"/>
            <v:stroke on="f"/>
            <v:imagedata r:id="rId36" o:title=""/>
            <o:lock v:ext="edit" aspectratio="t"/>
            <w10:wrap type="none"/>
            <w10:anchorlock/>
          </v:shape>
          <o:OLEObject Type="Embed" ProgID="Package" ShapeID="_x0000_i1028" DrawAspect="Content" ObjectID="_1468075728" r:id="rId35">
            <o:LockedField>false</o:LockedField>
          </o:OLEObject>
        </w:object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2.5、云桥（用于集成钉钉，企业微信等）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1、登录后台，默认地址为OA地址：8088，可在登录页确认版本信息。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2305" cy="2861945"/>
            <wp:effectExtent l="0" t="0" r="10795" b="14605"/>
            <wp:docPr id="4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2、确认版本后，若版本过低建议升级至最新版。截至2024年春节，最新版本为</w:t>
      </w:r>
      <w:bookmarkStart w:id="27" w:name="_GoBack"/>
      <w:bookmarkEnd w:id="27"/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20231116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2305" cy="2861945"/>
            <wp:effectExtent l="0" t="0" r="10795" b="14605"/>
            <wp:docPr id="4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3、下载地址：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"http://wx.weaver.com.cn/download"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http://wx.weaver.com.cn/download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r>
        <w:drawing>
          <wp:inline distT="0" distB="0" distL="114300" distR="114300">
            <wp:extent cx="5742305" cy="2861945"/>
            <wp:effectExtent l="0" t="0" r="10795" b="14605"/>
            <wp:docPr id="4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4、云桥如果有做过相关开发请和所属项目/客服确认后再进行更新</w:t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2.6、私有云emessage消息服务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1、涉及fastjson，已在2020-08-13版本修复，如不确认版本信息建议直接更新至最新版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2、下载地址：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"https://emobile.weaver.com.cn/emessage/?_timestamp=1643167656362"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https://emobile.weaver.com.cn/emessage/?_timestamp=1643167656362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</w:pPr>
      <w:bookmarkStart w:id="16" w:name="_Toc26757"/>
      <w:r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  <w:t>3、【重要】安全建议</w:t>
      </w:r>
      <w:bookmarkEnd w:id="16"/>
    </w:p>
    <w:p>
      <w:pPr>
        <w:pStyle w:val="5"/>
        <w:bidi w:val="0"/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</w:pP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t>1、请时刻关注泛微发的邮件及短信等信息。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br w:type="textWrapping"/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t>2、应用程序和数据库程序的经常性的异地异介质备份。</w:t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br w:type="textWrapping"/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t>3、开启密码复杂度策略：密码长度至少8位，且包含字母、数字、特殊字符，密码不能有明显的输入规律、避免使用弱口令作为初始密码。</w:t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br w:type="textWrapping"/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t>4、访问OA地址/wui/weak.jsp页面，关闭或者禁用弱密码用户。</w:t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br w:type="textWrapping"/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t>5、开启“密码变更提醒”、“密码输入错误自动锁定”、“长时间未登录自动锁定”、开启登录时需要“验证码”功能，用于防范暴力破解攻击。</w:t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br w:type="textWrapping"/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t>6、请务必启用登录密码加密传输功能（有版本要求，需满足E8为KB81001711及以上版本，E9全版本支持）。启用方法：修改/ecology/WEB-INF/prop/openRSA.properties文件（如果不存在，则新建此文件），将其中的isrsaopen的值改为1，重启服务即可。</w:t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br w:type="textWrapping"/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t>7、请务必关闭不必要的端口外网映射，如果开放OA外网，必须开放的端口有以下，其余端口均不需要开放互联网访问（尤其是远程桌面端口（默认3389），务必不能开放互联网） ecology：默认80端口、EM6：默认89端口、EM7：默认8999端口、emessage：默认7070和5222端口、云桥：默认8088端口。</w:t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br w:type="textWrapping"/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t>8、远程桌面等使用后及时关闭。</w:t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br w:type="textWrapping"/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t>9、操作系统等补丁及时更新。</w:t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br w:type="textWrapping"/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t>10、泛微发布的安全补丁及时更新升级。下载地址：https://www.weaver.com.cn/cs/securityDownload.asp# 根据不同的系统安装不同的补丁包。</w:t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br w:type="textWrapping"/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t>11、在OA地址/security/monitor/Monitor.jsp下开启各类安全设置。</w:t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br w:type="textWrapping"/>
      </w:r>
      <w:r>
        <w:rPr>
          <w:rFonts w:hint="eastAsia" w:ascii="微软雅黑" w:hAnsi="微软雅黑" w:eastAsia="微软雅黑" w:cs="Arial"/>
          <w:b/>
          <w:bCs w:val="0"/>
          <w:iCs w:val="0"/>
          <w:color w:val="333333"/>
          <w:kern w:val="2"/>
          <w:sz w:val="18"/>
          <w:szCs w:val="18"/>
          <w:lang w:val="en-US" w:eastAsia="zh-CN" w:bidi="ar-SA"/>
        </w:rPr>
        <w:t>12、以上包括了正式系统和测试系统。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</w:p>
    <w:p>
      <w:pPr>
        <w:pStyle w:val="3"/>
        <w:numPr>
          <w:ilvl w:val="0"/>
          <w:numId w:val="0"/>
        </w:numPr>
        <w:shd w:val="clear" w:color="auto" w:fill="3366FF"/>
        <w:tabs>
          <w:tab w:val="left" w:pos="0"/>
          <w:tab w:val="left" w:pos="567"/>
        </w:tabs>
        <w:spacing w:before="156" w:beforeLines="50" w:after="156" w:afterLines="50" w:line="240" w:lineRule="auto"/>
        <w:ind w:leftChars="0"/>
        <w:rPr>
          <w:rFonts w:hint="default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</w:pPr>
      <w:bookmarkStart w:id="17" w:name="_Toc7694"/>
      <w:r>
        <w:rPr>
          <w:rFonts w:hint="eastAsia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  <w:t>第三部分：异地备份处理</w:t>
      </w:r>
      <w:bookmarkEnd w:id="17"/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hint="default" w:ascii="微软雅黑" w:hAnsi="微软雅黑" w:eastAsia="微软雅黑" w:cs="Arial"/>
          <w:bCs w:val="0"/>
          <w:color w:val="333333"/>
          <w:sz w:val="18"/>
          <w:szCs w:val="18"/>
          <w:lang w:val="en-US"/>
        </w:rPr>
      </w:pPr>
      <w:bookmarkStart w:id="18" w:name="_Toc13718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1、异地备份概述</w:t>
      </w:r>
      <w:bookmarkEnd w:id="18"/>
    </w:p>
    <w:p>
      <w:pPr>
        <w:ind w:left="432" w:leftChars="180"/>
        <w:rPr>
          <w:rFonts w:hint="eastAsia" w:ascii="微软雅黑" w:hAnsi="微软雅黑" w:eastAsia="微软雅黑" w:cs="Arial"/>
          <w:sz w:val="21"/>
          <w:szCs w:val="21"/>
        </w:rPr>
      </w:pPr>
      <w:r>
        <w:rPr>
          <w:rFonts w:hint="eastAsia" w:ascii="微软雅黑" w:hAnsi="微软雅黑" w:eastAsia="微软雅黑" w:cs="Arial"/>
          <w:sz w:val="21"/>
          <w:szCs w:val="21"/>
        </w:rPr>
        <w:t>需要对e-cology日常运行的数据和程序周期进行备份，以便系统或服务器出现异样时可快速还原正常状态。</w:t>
      </w:r>
    </w:p>
    <w:p>
      <w:pPr>
        <w:ind w:left="432" w:leftChars="180"/>
        <w:rPr>
          <w:rFonts w:hint="eastAsia" w:ascii="微软雅黑" w:hAnsi="微软雅黑" w:eastAsia="微软雅黑" w:cs="Arial"/>
          <w:sz w:val="21"/>
          <w:szCs w:val="21"/>
        </w:rPr>
      </w:pPr>
      <w:r>
        <w:rPr>
          <w:rFonts w:hint="eastAsia" w:ascii="微软雅黑" w:hAnsi="微软雅黑" w:eastAsia="微软雅黑" w:cs="Arial"/>
          <w:sz w:val="21"/>
          <w:szCs w:val="21"/>
        </w:rPr>
        <w:t>（如果有条件建议通过软件实时进行异地自动备份，手动备份建议每天/每周备份一次）</w:t>
      </w:r>
      <w:r>
        <w:rPr>
          <w:rFonts w:hint="eastAsia" w:ascii="微软雅黑" w:hAnsi="微软雅黑" w:eastAsia="微软雅黑" w:cs="Arial"/>
          <w:sz w:val="21"/>
          <w:szCs w:val="21"/>
        </w:rPr>
        <w:br w:type="textWrapping"/>
      </w:r>
      <w:r>
        <w:rPr>
          <w:rFonts w:hint="eastAsia" w:ascii="微软雅黑" w:hAnsi="微软雅黑" w:eastAsia="微软雅黑" w:cs="Arial"/>
          <w:sz w:val="21"/>
          <w:szCs w:val="21"/>
        </w:rPr>
        <w:t>1、应用文件异地备份：异地备份整个：weaver文件夹。</w:t>
      </w:r>
      <w:r>
        <w:rPr>
          <w:rFonts w:hint="eastAsia" w:ascii="微软雅黑" w:hAnsi="微软雅黑" w:eastAsia="微软雅黑" w:cs="Arial"/>
          <w:sz w:val="21"/>
          <w:szCs w:val="21"/>
        </w:rPr>
        <w:br w:type="textWrapping"/>
      </w:r>
      <w:r>
        <w:rPr>
          <w:rFonts w:hint="eastAsia" w:ascii="微软雅黑" w:hAnsi="微软雅黑" w:eastAsia="微软雅黑" w:cs="Arial"/>
          <w:sz w:val="21"/>
          <w:szCs w:val="21"/>
        </w:rPr>
        <w:t>2、数据库异地备份：数据库中名称为：ecology的数据库，做好异地备份工作！</w:t>
      </w:r>
      <w:r>
        <w:rPr>
          <w:rFonts w:hint="eastAsia" w:ascii="微软雅黑" w:hAnsi="微软雅黑" w:eastAsia="微软雅黑" w:cs="Arial"/>
          <w:sz w:val="21"/>
          <w:szCs w:val="21"/>
        </w:rPr>
        <w:br w:type="textWrapping"/>
      </w:r>
      <w:r>
        <w:rPr>
          <w:rFonts w:hint="eastAsia" w:ascii="微软雅黑" w:hAnsi="微软雅黑" w:eastAsia="微软雅黑" w:cs="Arial"/>
          <w:sz w:val="21"/>
          <w:szCs w:val="21"/>
        </w:rPr>
        <w:t>3、第一次做全量备份，第二次只需要做增量备份即可</w:t>
      </w:r>
      <w:r>
        <w:rPr>
          <w:rFonts w:hint="eastAsia" w:ascii="微软雅黑" w:hAnsi="微软雅黑" w:eastAsia="微软雅黑" w:cs="Arial"/>
          <w:sz w:val="21"/>
          <w:szCs w:val="21"/>
        </w:rPr>
        <w:br w:type="textWrapping"/>
      </w:r>
      <w:r>
        <w:rPr>
          <w:rFonts w:hint="eastAsia" w:ascii="微软雅黑" w:hAnsi="微软雅黑" w:eastAsia="微软雅黑" w:cs="Arial"/>
          <w:sz w:val="21"/>
          <w:szCs w:val="21"/>
        </w:rPr>
        <w:t>4、数据库建议每天备份一次，程序文件可以一个月备份一次，上传附件的目录最好是每周备份一次，有条件情况下上传附件的目录最好也是一天一备。</w:t>
      </w:r>
    </w:p>
    <w:p>
      <w:pPr>
        <w:ind w:left="432" w:leftChars="180"/>
        <w:rPr>
          <w:rFonts w:hint="eastAsia" w:ascii="微软雅黑" w:hAnsi="微软雅黑" w:eastAsia="微软雅黑" w:cs="Arial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  <w:t>e-cology需要备份内容有：</w:t>
      </w:r>
    </w:p>
    <w:p>
      <w:pP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  <w:drawing>
          <wp:inline distT="0" distB="0" distL="114300" distR="114300">
            <wp:extent cx="5758180" cy="2186305"/>
            <wp:effectExtent l="0" t="0" r="2540" b="8255"/>
            <wp:docPr id="66" name="图片 66" descr="01cc0f2be1716d8c8fe11a7c932c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01cc0f2be1716d8c8fe11a7c932c30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218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hint="default" w:ascii="微软雅黑" w:hAnsi="微软雅黑" w:eastAsia="微软雅黑" w:cs="Arial"/>
          <w:bCs w:val="0"/>
          <w:color w:val="333333"/>
          <w:sz w:val="18"/>
          <w:szCs w:val="18"/>
          <w:lang w:val="en-US"/>
        </w:rPr>
      </w:pPr>
      <w:bookmarkStart w:id="19" w:name="_Toc4744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2、关于数据文件的存放位置</w:t>
      </w:r>
      <w:bookmarkEnd w:id="19"/>
    </w:p>
    <w:p>
      <w:pPr>
        <w:ind w:left="432" w:leftChars="180"/>
        <w:rPr>
          <w:rFonts w:hint="eastAsia" w:ascii="微软雅黑" w:hAnsi="微软雅黑" w:eastAsia="微软雅黑" w:cs="Arial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  <w:t>数据文件不是存放在数据库，而是通过OA的程序编译后存放在OA的服务器上，数据库存放的是对应的路径。</w:t>
      </w:r>
    </w:p>
    <w:p>
      <w:pPr>
        <w:ind w:left="432" w:leftChars="180"/>
        <w:rPr>
          <w:rFonts w:hint="eastAsia" w:ascii="微软雅黑" w:hAnsi="微软雅黑" w:eastAsia="微软雅黑" w:cs="Arial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  <w:t>系统设置页面的文件系统设置进行指定，如未指定，默认保存在\ecology\filesystem文件夹下面。</w:t>
      </w:r>
    </w:p>
    <w:p>
      <w:r>
        <w:drawing>
          <wp:inline distT="0" distB="0" distL="114300" distR="114300">
            <wp:extent cx="5815330" cy="2107565"/>
            <wp:effectExtent l="0" t="0" r="6350" b="10795"/>
            <wp:docPr id="6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815330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32" w:leftChars="180"/>
      </w:pPr>
      <w:r>
        <w:drawing>
          <wp:inline distT="0" distB="0" distL="114300" distR="114300">
            <wp:extent cx="4076700" cy="3552825"/>
            <wp:effectExtent l="0" t="0" r="7620" b="13335"/>
            <wp:docPr id="6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077269" cy="3553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32" w:leftChars="180"/>
        <w:rPr>
          <w:rFonts w:hint="eastAsia"/>
          <w:lang w:val="en-US" w:eastAsia="zh-CN"/>
        </w:rPr>
      </w:pPr>
      <w:r>
        <w:drawing>
          <wp:inline distT="0" distB="0" distL="114300" distR="114300">
            <wp:extent cx="5636260" cy="3392170"/>
            <wp:effectExtent l="0" t="0" r="2540" b="6350"/>
            <wp:docPr id="6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36260" cy="339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hint="default" w:ascii="微软雅黑" w:hAnsi="微软雅黑" w:eastAsia="微软雅黑" w:cs="Arial"/>
          <w:bCs w:val="0"/>
          <w:color w:val="333333"/>
          <w:sz w:val="18"/>
          <w:szCs w:val="18"/>
          <w:lang w:val="en-US"/>
        </w:rPr>
      </w:pPr>
      <w:bookmarkStart w:id="20" w:name="_Toc27974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3、关于文件存储设置的说明</w:t>
      </w:r>
      <w:bookmarkEnd w:id="20"/>
    </w:p>
    <w:p>
      <w:pP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  <w:drawing>
          <wp:inline distT="0" distB="0" distL="114300" distR="114300">
            <wp:extent cx="5755005" cy="2149475"/>
            <wp:effectExtent l="0" t="0" r="5715" b="14605"/>
            <wp:docPr id="64" name="图片 64" descr="521ef39bd4ce4c4d3bf42250ba0f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521ef39bd4ce4c4d3bf42250ba0f57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214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32" w:leftChars="180"/>
        <w:rPr>
          <w:rFonts w:hint="eastAsia" w:ascii="微软雅黑" w:hAnsi="微软雅黑" w:eastAsia="微软雅黑" w:cs="Arial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  <w:t>注意：</w:t>
      </w:r>
    </w:p>
    <w:p>
      <w:pPr>
        <w:ind w:left="432" w:leftChars="180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  <w:t>必需填写服务器的绝对地址，如果是Windows服务器必需带盘符填写，且路径中不能有中文字符，如d:\filesystem，如果是Linux服务器必需是/root/usr/filesystem这样的填写方式。</w:t>
      </w: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hint="default" w:ascii="微软雅黑" w:hAnsi="微软雅黑" w:eastAsia="微软雅黑" w:cs="Arial"/>
          <w:bCs w:val="0"/>
          <w:color w:val="333333"/>
          <w:sz w:val="18"/>
          <w:szCs w:val="18"/>
          <w:lang w:val="en-US"/>
        </w:rPr>
      </w:pPr>
      <w:bookmarkStart w:id="21" w:name="_Toc13245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4、关于数据文件的存放位置</w:t>
      </w:r>
      <w:bookmarkEnd w:id="21"/>
    </w:p>
    <w:p>
      <w:pPr>
        <w:ind w:left="432" w:leftChars="180"/>
        <w:rPr>
          <w:rFonts w:hint="eastAsia" w:ascii="微软雅黑" w:hAnsi="微软雅黑" w:eastAsia="微软雅黑" w:cs="Arial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  <w:t>如何找到服务器上保存或备份的实际文件呢？</w:t>
      </w:r>
    </w:p>
    <w:p>
      <w:pPr>
        <w:ind w:left="432" w:leftChars="180"/>
        <w:rPr>
          <w:rFonts w:hint="eastAsia" w:ascii="微软雅黑" w:hAnsi="微软雅黑" w:eastAsia="微软雅黑" w:cs="Arial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  <w:t>数据库查询ImageFile表，根据文档对应filerealpath字段中的路径进行查找：</w:t>
      </w:r>
    </w:p>
    <w:p>
      <w:pP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621020" cy="2346960"/>
            <wp:effectExtent l="0" t="0" r="2540" b="0"/>
            <wp:docPr id="6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21020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32" w:leftChars="180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ascii="微软雅黑" w:hAnsi="微软雅黑" w:eastAsia="微软雅黑" w:cs="Arial"/>
          <w:bCs w:val="0"/>
          <w:color w:val="333333"/>
          <w:sz w:val="18"/>
          <w:szCs w:val="18"/>
        </w:rPr>
      </w:pPr>
      <w:bookmarkStart w:id="22" w:name="_Toc6637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5、备份策略建议</w:t>
      </w:r>
      <w:bookmarkEnd w:id="22"/>
    </w:p>
    <w:p>
      <w:pP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  <w:r>
        <w:drawing>
          <wp:inline distT="0" distB="0" distL="114300" distR="114300">
            <wp:extent cx="5755640" cy="2367280"/>
            <wp:effectExtent l="0" t="0" r="5080" b="10160"/>
            <wp:docPr id="63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4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23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ascii="微软雅黑" w:hAnsi="微软雅黑" w:eastAsia="微软雅黑" w:cs="Arial"/>
          <w:bCs w:val="0"/>
          <w:color w:val="333333"/>
          <w:sz w:val="18"/>
          <w:szCs w:val="18"/>
        </w:rPr>
      </w:pPr>
      <w:bookmarkStart w:id="23" w:name="_Toc16783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6、异地备份操作实例</w:t>
      </w:r>
      <w:bookmarkEnd w:id="23"/>
    </w:p>
    <w:p>
      <w:pPr>
        <w:ind w:left="432" w:leftChars="180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参考以下文档：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object>
          <v:shape id="_x0000_i1029" o:spt="75" type="#_x0000_t75" style="height:65.4pt;width:72.6pt;" o:ole="t" filled="f" o:preferrelative="t" stroked="f" coordsize="21600,21600">
            <v:path/>
            <v:fill on="f" focussize="0,0"/>
            <v:stroke on="f"/>
            <v:imagedata r:id="rId48" o:title=""/>
            <o:lock v:ext="edit" aspectratio="t"/>
            <w10:wrap type="none"/>
            <w10:anchorlock/>
          </v:shape>
          <o:OLEObject Type="Embed" ProgID="Package" ShapeID="_x0000_i1029" DrawAspect="Icon" ObjectID="_1468075729" r:id="rId47">
            <o:LockedField>false</o:LockedField>
          </o:OLEObject>
        </w:object>
      </w:r>
    </w:p>
    <w:p>
      <w:pPr>
        <w:pStyle w:val="3"/>
        <w:numPr>
          <w:ilvl w:val="0"/>
          <w:numId w:val="0"/>
        </w:numPr>
        <w:shd w:val="clear" w:color="auto" w:fill="3366FF"/>
        <w:tabs>
          <w:tab w:val="left" w:pos="0"/>
          <w:tab w:val="left" w:pos="567"/>
        </w:tabs>
        <w:spacing w:before="156" w:beforeLines="50" w:after="156" w:afterLines="50" w:line="240" w:lineRule="auto"/>
        <w:ind w:leftChars="0"/>
        <w:rPr>
          <w:rFonts w:hint="default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</w:pPr>
      <w:bookmarkStart w:id="24" w:name="_Toc26439"/>
      <w:r>
        <w:rPr>
          <w:rFonts w:hint="eastAsia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  <w:t>第四部分：放假日期调整</w:t>
      </w:r>
      <w:bookmarkEnd w:id="24"/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ascii="微软雅黑" w:hAnsi="微软雅黑" w:eastAsia="微软雅黑" w:cs="Arial"/>
          <w:bCs w:val="0"/>
          <w:color w:val="333333"/>
          <w:sz w:val="18"/>
          <w:szCs w:val="18"/>
        </w:rPr>
      </w:pPr>
      <w:bookmarkStart w:id="25" w:name="_Toc24247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1、E9放假日期调整</w:t>
      </w:r>
      <w:bookmarkEnd w:id="25"/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1、初始化节假日：ec后端进入人事模块-考勤管理，点击初始化按钮，可进行考勤组节假日的初始化，此处默认初始化操作后，将按照国家法定节假日，生成公众假日、调配休息日等；</w:t>
      </w:r>
    </w:p>
    <w:p>
      <w:p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2305" cy="2724785"/>
            <wp:effectExtent l="0" t="0" r="10795" b="18415"/>
            <wp:docPr id="2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272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手动修改默认法定节假日，例如出现企业所放春节假期与法定假期不同的情况，可进行手动调整。操作方法：</w:t>
      </w:r>
    </w:p>
    <w:p>
      <w:pPr>
        <w:numPr>
          <w:ilvl w:val="0"/>
          <w:numId w:val="0"/>
        </w:num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后端考勤管理-节假日设置界面，点击需要调配的指定日期，进行新建工作日期调整操作 ；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742305" cy="2724785"/>
            <wp:effectExtent l="0" t="0" r="10795" b="18415"/>
            <wp:docPr id="2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272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通过导入的方式维护节假日：点击节假日设置界面的“导入”按钮，可通过下载模板的方式维护对应考勤组的放假日期，操作方法详见下图：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750560" cy="2917190"/>
            <wp:effectExtent l="0" t="0" r="10160" b="8890"/>
            <wp:docPr id="3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3"/>
                    <pic:cNvPicPr>
                      <a:picLocks noChangeAspect="1"/>
                    </pic:cNvPicPr>
                  </pic:nvPicPr>
                  <pic:blipFill>
                    <a:blip r:embed="rId51"/>
                    <a:srcRect t="9120"/>
                    <a:stretch>
                      <a:fillRect/>
                    </a:stretch>
                  </pic:blipFill>
                  <pic:spPr>
                    <a:xfrm>
                      <a:off x="0" y="0"/>
                      <a:ext cx="5750560" cy="291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751830" cy="3211195"/>
            <wp:effectExtent l="0" t="0" r="8890" b="4445"/>
            <wp:docPr id="37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5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51830" cy="3016885"/>
            <wp:effectExtent l="0" t="0" r="8890" b="635"/>
            <wp:docPr id="76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5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301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32" w:leftChars="180"/>
      </w:pP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ascii="微软雅黑" w:hAnsi="微软雅黑" w:eastAsia="微软雅黑" w:cs="Arial"/>
          <w:bCs w:val="0"/>
          <w:color w:val="333333"/>
          <w:sz w:val="18"/>
          <w:szCs w:val="18"/>
        </w:rPr>
      </w:pPr>
      <w:bookmarkStart w:id="26" w:name="_Toc17228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2、E8放假日期调整</w:t>
      </w:r>
      <w:bookmarkEnd w:id="26"/>
    </w:p>
    <w:p>
      <w:pPr>
        <w:ind w:left="432" w:leftChars="18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1、ec后端进入应用中心-人事模块-考勤管理-工作日期调整，点击指定日期的单元格，将工作日期进行调整；</w:t>
      </w:r>
    </w:p>
    <w:p>
      <w:pPr>
        <w:ind w:left="432" w:leftChars="180"/>
      </w:pPr>
    </w:p>
    <w:p>
      <w:pPr>
        <w:ind w:left="432" w:leftChars="180"/>
      </w:pPr>
    </w:p>
    <w:p>
      <w:r>
        <w:drawing>
          <wp:inline distT="0" distB="0" distL="114300" distR="114300">
            <wp:extent cx="5755005" cy="2883535"/>
            <wp:effectExtent l="0" t="0" r="17145" b="12065"/>
            <wp:docPr id="2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288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755005" cy="2883535"/>
            <wp:effectExtent l="0" t="0" r="17145" b="12065"/>
            <wp:docPr id="2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288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55005" cy="2883535"/>
            <wp:effectExtent l="0" t="0" r="17145" b="12065"/>
            <wp:docPr id="2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288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</w:p>
    <w:p>
      <w:pPr>
        <w:numPr>
          <w:ilvl w:val="0"/>
          <w:numId w:val="4"/>
        </w:numPr>
        <w:ind w:left="432" w:leftChars="180"/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若使用排班管理进行进行考勤日期的管理，可进入班次管理界面，手动调整班次日期为休息或其他状态</w:t>
      </w:r>
    </w:p>
    <w:p>
      <w:pPr>
        <w:numPr>
          <w:ilvl w:val="0"/>
          <w:numId w:val="0"/>
        </w:num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9925" cy="2820670"/>
            <wp:effectExtent l="0" t="0" r="10795" b="13970"/>
            <wp:docPr id="4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32" w:leftChars="180"/>
      </w:pPr>
    </w:p>
    <w:p>
      <w:pPr>
        <w:ind w:left="432" w:leftChars="180"/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</w:p>
    <w:p>
      <w:pPr>
        <w:ind w:left="432" w:leftChars="180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</w:p>
    <w:p>
      <w:pPr>
        <w:ind w:left="432" w:leftChars="180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</w:p>
    <w:p>
      <w:pPr>
        <w:ind w:left="432" w:leftChars="180"/>
      </w:pPr>
    </w:p>
    <w:p>
      <w:pPr>
        <w:ind w:left="432" w:leftChars="180"/>
        <w:rPr>
          <w:rFonts w:hint="eastAsia"/>
          <w:lang w:val="en-US" w:eastAsia="zh-CN"/>
        </w:rPr>
      </w:pPr>
    </w:p>
    <w:p>
      <w:pPr>
        <w:ind w:left="432" w:leftChars="180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</w:p>
    <w:p>
      <w:pPr>
        <w:ind w:left="432" w:leftChars="180"/>
      </w:pPr>
    </w:p>
    <w:p>
      <w:pPr>
        <w:ind w:left="432" w:leftChars="180"/>
        <w:rPr>
          <w:rFonts w:hint="default" w:ascii="微软雅黑" w:hAnsi="微软雅黑" w:eastAsia="微软雅黑" w:cs="Arial"/>
          <w:sz w:val="18"/>
          <w:szCs w:val="18"/>
          <w:lang w:val="en-US" w:eastAsia="zh-CN"/>
        </w:rPr>
      </w:pPr>
    </w:p>
    <w:bookmarkEnd w:id="6"/>
    <w:bookmarkEnd w:id="7"/>
    <w:p>
      <w:pPr>
        <w:spacing w:before="156" w:beforeLines="50" w:after="156" w:afterLines="50"/>
        <w:rPr>
          <w:rFonts w:ascii="微软雅黑" w:hAnsi="微软雅黑" w:eastAsia="微软雅黑" w:cs="Arial"/>
          <w:sz w:val="18"/>
          <w:szCs w:val="18"/>
        </w:rPr>
      </w:pPr>
    </w:p>
    <w:sectPr>
      <w:pgSz w:w="11906" w:h="16838"/>
      <w:pgMar w:top="357" w:right="1134" w:bottom="567" w:left="1701" w:header="567" w:footer="567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文鼎新艺体简">
    <w:altName w:val="黑体"/>
    <w:panose1 w:val="00000000000000000000"/>
    <w:charset w:val="86"/>
    <w:family w:val="modern"/>
    <w:pitch w:val="default"/>
    <w:sig w:usb0="00000000" w:usb1="0000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  <w:rPr>
        <w:color w:val="808080"/>
      </w:rPr>
    </w:pPr>
    <w:r>
      <w:rPr>
        <w:color w:val="808080"/>
      </w:rPr>
      <w:t xml:space="preserve">                                                      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  <w:ind w:right="357"/>
      <w:rPr>
        <w:color w:val="808080"/>
      </w:rPr>
    </w:pPr>
    <w:r>
      <w:rPr>
        <w:color w:val="808080"/>
        <w:sz w:val="20"/>
      </w:rPr>
      <mc:AlternateContent>
        <mc:Choice Requires="wps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144780</wp:posOffset>
              </wp:positionV>
              <wp:extent cx="5829300" cy="0"/>
              <wp:effectExtent l="0" t="0" r="0" b="0"/>
              <wp:wrapNone/>
              <wp:docPr id="2" name="直接连接符 47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82930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7F7F7F"/>
                        </a:solidFill>
                        <a:round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直接连接符 477" o:spid="_x0000_s1026" o:spt="20" style="position:absolute;left:0pt;margin-left:0pt;margin-top:11.4pt;height:0pt;width:459pt;z-index:251667456;mso-width-relative:page;mso-height-relative:page;" filled="f" stroked="t" coordsize="21600,21600" o:gfxdata="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AxlAgR0gAAAAYB&#10;AAAPAAAAAAAAAAEAIAAAACIAAABkcnMvZG93bnJldi54bWxQSwECFAAUAAAACACHTuJA/ZASK+gB&#10;AACsAwAADgAAAAAAAAABACAAAAAhAQAAZHJzL2Uyb0RvYy54bWxQSwUGAAAAAAYABgBZAQAAewUA&#10;AAAA&#10;">
              <v:fill on="f" focussize="0,0"/>
              <v:stroke color="#7F7F7F" joinstyle="round"/>
              <v:imagedata o:title=""/>
              <o:lock v:ext="edit" aspectratio="f"/>
            </v:line>
          </w:pict>
        </mc:Fallback>
      </mc:AlternateContent>
    </w:r>
    <w:r>
      <w:rPr>
        <w:rFonts w:hint="eastAsia"/>
        <w:color w:val="808080"/>
      </w:rPr>
      <w:t>泛微网络科技股份有限公司</w:t>
    </w:r>
    <w:r>
      <w:rPr>
        <w:rFonts w:ascii="Arial" w:hAnsi="Arial" w:cs="Arial"/>
        <w:color w:val="808080"/>
      </w:rPr>
      <w:t xml:space="preserve"> www.weaver.com.cn</w:t>
    </w:r>
  </w:p>
  <w:p>
    <w:pPr>
      <w:pStyle w:val="18"/>
      <w:rPr>
        <w:color w:val="808080"/>
      </w:rPr>
    </w:pPr>
    <w:r>
      <w:rPr>
        <w:color w:val="808080"/>
      </w:rPr>
      <w:t xml:space="preserve">                                                    </w:t>
    </w:r>
    <w:sdt>
      <w:sdtPr>
        <w:id w:val="377664578"/>
        <w:docPartObj>
          <w:docPartGallery w:val="autotext"/>
        </w:docPartObj>
      </w:sdtPr>
      <w:sdtContent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t>1</w:t>
        </w:r>
        <w:r>
          <w:fldChar w:fldCharType="end"/>
        </w:r>
      </w:sdtContent>
    </w:sdt>
    <w:r>
      <w:rPr>
        <w:color w:val="808080"/>
      </w:rPr>
      <w:t xml:space="preserve">      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jc w:val="both"/>
    </w:pPr>
    <w:r>
      <w:pict>
        <v:shape id="PowerPlusWaterMarkObject252157720" o:spid="_x0000_s2051" o:spt="136" type="#_x0000_t136" style="position:absolute;left:0pt;height:120pt;width:720pt;mso-position-horizontal:center;mso-position-horizontal-relative:margin;mso-position-vertical:center;mso-position-vertical-relative:margin;rotation:20643840f;z-index:-251654144;mso-width-relative:page;mso-height-relative:page;" fillcolor="#538135" filled="t" stroked="f" coordsize="21600,21600" o:allowincell="f">
          <v:path/>
          <v:fill on="t" opacity="32768f" focussize="0,0"/>
          <v:stroke on="f"/>
          <v:imagedata o:title=""/>
          <o:lock v:ext="edit"/>
          <v:textpath on="t" fitshape="t" fitpath="t" trim="f" xscale="f" string="培训服务中心" style="font-family:宋体;font-size:120pt;v-text-align:center;"/>
        </v:shape>
      </w:pict>
    </w: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3787140</wp:posOffset>
              </wp:positionH>
              <wp:positionV relativeFrom="paragraph">
                <wp:posOffset>-64770</wp:posOffset>
              </wp:positionV>
              <wp:extent cx="2042160" cy="525780"/>
              <wp:effectExtent l="0" t="0" r="0" b="7620"/>
              <wp:wrapNone/>
              <wp:docPr id="478" name="文本框 47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2160" cy="525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jc w:val="right"/>
                            <w:rPr>
                              <w:rFonts w:ascii="Arial" w:hAnsi="Arial" w:cs="Arial"/>
                              <w:color w:val="80808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 w:ascii="Arial" w:hAnsi="Arial" w:cs="Arial"/>
                              <w:sz w:val="18"/>
                              <w:szCs w:val="18"/>
                            </w:rPr>
                            <w:t>物业报修管理应用场景搭建指导手册</w:t>
                          </w:r>
                          <w:r>
                            <w:rPr>
                              <w:rFonts w:hint="eastAsia" w:ascii="Arial" w:hAnsi="Arial" w:cs="Arial"/>
                              <w:color w:val="808080"/>
                              <w:sz w:val="18"/>
                              <w:szCs w:val="18"/>
                            </w:rPr>
                            <w:t>Weaver Network Co.</w:t>
                          </w:r>
                          <w:r>
                            <w:rPr>
                              <w:rFonts w:ascii="Arial" w:hAnsi="Arial" w:cs="Arial"/>
                              <w:color w:val="808080"/>
                              <w:sz w:val="18"/>
                              <w:szCs w:val="18"/>
                            </w:rPr>
                            <w:t>, LTD</w:t>
                          </w:r>
                          <w:r>
                            <w:rPr>
                              <w:rFonts w:hint="eastAsia" w:ascii="Arial" w:hAnsi="Arial" w:cs="Arial"/>
                              <w:color w:val="808080"/>
                              <w:sz w:val="18"/>
                              <w:szCs w:val="18"/>
                            </w:rPr>
                            <w:t>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298.2pt;margin-top:-5.1pt;height:41.4pt;width:160.8pt;z-index:251659264;mso-width-relative:page;mso-height-relative:page;" filled="f" stroked="f" coordsize="21600,21600" o:gfxdata="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">
              <v:fill on="f" focussize="0,0"/>
              <v:stroke on="f"/>
              <v:imagedata o:title=""/>
              <o:lock v:ext="edit" aspectratio="f"/>
              <v:textbox>
                <w:txbxContent>
                  <w:p>
                    <w:pPr>
                      <w:jc w:val="right"/>
                      <w:rPr>
                        <w:rFonts w:ascii="Arial" w:hAnsi="Arial" w:cs="Arial"/>
                        <w:color w:val="808080"/>
                        <w:sz w:val="18"/>
                        <w:szCs w:val="18"/>
                      </w:rPr>
                    </w:pPr>
                    <w:r>
                      <w:rPr>
                        <w:rFonts w:hint="eastAsia" w:ascii="Arial" w:hAnsi="Arial" w:cs="Arial"/>
                        <w:sz w:val="18"/>
                        <w:szCs w:val="18"/>
                      </w:rPr>
                      <w:t>物业报修管理应用场景搭建指导手册</w:t>
                    </w:r>
                    <w:r>
                      <w:rPr>
                        <w:rFonts w:hint="eastAsia" w:ascii="Arial" w:hAnsi="Arial" w:cs="Arial"/>
                        <w:color w:val="808080"/>
                        <w:sz w:val="18"/>
                        <w:szCs w:val="18"/>
                      </w:rPr>
                      <w:t>Weaver Network Co.</w:t>
                    </w:r>
                    <w:r>
                      <w:rPr>
                        <w:rFonts w:ascii="Arial" w:hAnsi="Arial" w:cs="Arial"/>
                        <w:color w:val="808080"/>
                        <w:sz w:val="18"/>
                        <w:szCs w:val="18"/>
                      </w:rPr>
                      <w:t>, LTD</w:t>
                    </w:r>
                    <w:r>
                      <w:rPr>
                        <w:rFonts w:hint="eastAsia" w:ascii="Arial" w:hAnsi="Arial" w:cs="Arial"/>
                        <w:color w:val="808080"/>
                        <w:sz w:val="18"/>
                        <w:szCs w:val="18"/>
                      </w:rPr>
                      <w:t>.</w:t>
                    </w:r>
                  </w:p>
                </w:txbxContent>
              </v:textbox>
            </v:shape>
          </w:pict>
        </mc:Fallback>
      </mc:AlternateContent>
    </w:r>
    <w:r>
      <w:drawing>
        <wp:inline distT="0" distB="0" distL="0" distR="0">
          <wp:extent cx="800100" cy="476250"/>
          <wp:effectExtent l="0" t="0" r="7620" b="3810"/>
          <wp:docPr id="12" name="图片 12" descr="weav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图片 12" descr="weav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800100" cy="4762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</w:pPr>
    <w:r>
      <w:pict>
        <v:shape id="PowerPlusWaterMarkObject252157719" o:spid="_x0000_s2050" o:spt="136" type="#_x0000_t136" style="position:absolute;left:0pt;height:120pt;width:720pt;mso-position-horizontal:center;mso-position-horizontal-relative:margin;mso-position-vertical:center;mso-position-vertical-relative:margin;rotation:20643840f;z-index:-251655168;mso-width-relative:page;mso-height-relative:page;" fillcolor="#538135" filled="t" stroked="f" coordsize="21600,21600" o:allowincell="f">
          <v:path/>
          <v:fill on="t" opacity="32768f" focussize="0,0"/>
          <v:stroke on="f"/>
          <v:imagedata o:title=""/>
          <o:lock v:ext="edit"/>
          <v:textpath on="t" fitshape="t" fitpath="t" trim="f" xscale="f" string="培训服务中心" style="font-family:宋体;font-size:120pt;v-text-align:center;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</w:pPr>
    <w:r>
      <w:pict>
        <v:shape id="PowerPlusWaterMarkObject252157718" o:spid="_x0000_s2049" o:spt="136" type="#_x0000_t136" style="position:absolute;left:0pt;height:120pt;width:720pt;mso-position-horizontal:center;mso-position-horizontal-relative:margin;mso-position-vertical:center;mso-position-vertical-relative:margin;rotation:20643840f;z-index:-251656192;mso-width-relative:page;mso-height-relative:page;" fillcolor="#538135" filled="t" stroked="f" coordsize="21600,21600" o:allowincell="f">
          <v:path/>
          <v:fill on="t" opacity="32768f" focussize="0,0"/>
          <v:stroke on="f"/>
          <v:imagedata o:title=""/>
          <o:lock v:ext="edit"/>
          <v:textpath on="t" fitshape="t" fitpath="t" trim="f" xscale="f" string="培训服务中心" style="font-family:宋体;font-size:120pt;v-text-align:center;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wordWrap w:val="0"/>
      <w:jc w:val="right"/>
      <w:rPr>
        <w:rFonts w:ascii="微软雅黑" w:hAnsi="微软雅黑" w:eastAsia="微软雅黑"/>
        <w:b/>
        <w:bCs/>
        <w:sz w:val="24"/>
        <w:szCs w:val="24"/>
      </w:rPr>
    </w:pPr>
    <w:r>
      <w:drawing>
        <wp:inline distT="0" distB="0" distL="0" distR="0">
          <wp:extent cx="797560" cy="476885"/>
          <wp:effectExtent l="0" t="0" r="2540" b="0"/>
          <wp:docPr id="8" name="图片 8" descr="weav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图片 8" descr="weav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7560" cy="4768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pict>
        <v:shape id="PowerPlusWaterMarkObject252157723" o:spid="_x0000_s2054" o:spt="136" type="#_x0000_t136" style="position:absolute;left:0pt;height:120pt;width:720pt;mso-position-horizontal:center;mso-position-horizontal-relative:margin;mso-position-vertical:center;mso-position-vertical-relative:margin;rotation:20643840f;z-index:-251653120;mso-width-relative:page;mso-height-relative:page;" fillcolor="#538135" filled="t" stroked="f" coordsize="21600,21600" o:allowincell="f">
          <v:path/>
          <v:fill on="t" opacity="32768f" focussize="0,0"/>
          <v:stroke on="f"/>
          <v:imagedata o:title=""/>
          <o:lock v:ext="edit"/>
          <v:textpath on="t" fitshape="t" fitpath="t" trim="f" xscale="f" string="培训服务中心" style="font-family:宋体;font-size:120pt;v-text-align:center;"/>
        </v:shape>
      </w:pict>
    </w:r>
    <w:r>
      <w:rPr>
        <w:rFonts w:hint="eastAsia"/>
      </w:rPr>
      <w:t xml:space="preserve"> </w:t>
    </w:r>
    <w:r>
      <w:t xml:space="preserve">  </w:t>
    </w:r>
    <w:r>
      <w:rPr>
        <w:rFonts w:hint="eastAsia" w:ascii="微软雅黑" w:hAnsi="微软雅黑" w:eastAsia="微软雅黑"/>
        <w:b/>
        <w:bCs/>
        <w:sz w:val="24"/>
        <w:szCs w:val="24"/>
      </w:rPr>
      <w:t>培训服务中心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4363282"/>
    <w:multiLevelType w:val="singleLevel"/>
    <w:tmpl w:val="84363282"/>
    <w:lvl w:ilvl="0" w:tentative="0">
      <w:start w:val="2"/>
      <w:numFmt w:val="decimal"/>
      <w:suff w:val="nothing"/>
      <w:lvlText w:val="%1、"/>
      <w:lvlJc w:val="left"/>
    </w:lvl>
  </w:abstractNum>
  <w:abstractNum w:abstractNumId="1">
    <w:nsid w:val="9D6B7290"/>
    <w:multiLevelType w:val="singleLevel"/>
    <w:tmpl w:val="9D6B7290"/>
    <w:lvl w:ilvl="0" w:tentative="0">
      <w:start w:val="2"/>
      <w:numFmt w:val="decimal"/>
      <w:suff w:val="nothing"/>
      <w:lvlText w:val="%1、"/>
      <w:lvlJc w:val="left"/>
    </w:lvl>
  </w:abstractNum>
  <w:abstractNum w:abstractNumId="2">
    <w:nsid w:val="172354B4"/>
    <w:multiLevelType w:val="multilevel"/>
    <w:tmpl w:val="172354B4"/>
    <w:lvl w:ilvl="0" w:tentative="0">
      <w:start w:val="1"/>
      <w:numFmt w:val="bullet"/>
      <w:pStyle w:val="105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3">
    <w:nsid w:val="2958695B"/>
    <w:multiLevelType w:val="singleLevel"/>
    <w:tmpl w:val="2958695B"/>
    <w:lvl w:ilvl="0" w:tentative="0">
      <w:start w:val="4"/>
      <w:numFmt w:val="decimal"/>
      <w:suff w:val="nothing"/>
      <w:lvlText w:val="%1、"/>
      <w:lvlJc w:val="left"/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bordersDoNotSurroundHeader w:val="0"/>
  <w:bordersDoNotSurroundFooter w:val="0"/>
  <w:hideSpellingErrors/>
  <w:hideGrammaticalErrors/>
  <w:documentProtection w:edit="readOnly" w:enforcement="0"/>
  <w:defaultTabStop w:val="420"/>
  <w:drawingGridHorizontalSpacing w:val="106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E1NDQyMGExYjg3MDE4ZGU1NzEwNGY2N2Y5ZjhiY2EifQ=="/>
  </w:docVars>
  <w:rsids>
    <w:rsidRoot w:val="00D84C91"/>
    <w:rsid w:val="00000F5C"/>
    <w:rsid w:val="0000170F"/>
    <w:rsid w:val="00001DE0"/>
    <w:rsid w:val="00001FA0"/>
    <w:rsid w:val="00002449"/>
    <w:rsid w:val="00002F1A"/>
    <w:rsid w:val="0000349E"/>
    <w:rsid w:val="00003A7C"/>
    <w:rsid w:val="00004753"/>
    <w:rsid w:val="00004823"/>
    <w:rsid w:val="00004973"/>
    <w:rsid w:val="00005441"/>
    <w:rsid w:val="000058C5"/>
    <w:rsid w:val="0000592D"/>
    <w:rsid w:val="000059EF"/>
    <w:rsid w:val="00006603"/>
    <w:rsid w:val="000068A9"/>
    <w:rsid w:val="00007FD2"/>
    <w:rsid w:val="000104DE"/>
    <w:rsid w:val="00010BB1"/>
    <w:rsid w:val="000110C0"/>
    <w:rsid w:val="00011146"/>
    <w:rsid w:val="000117A8"/>
    <w:rsid w:val="000122F5"/>
    <w:rsid w:val="00012758"/>
    <w:rsid w:val="00012CA5"/>
    <w:rsid w:val="00014244"/>
    <w:rsid w:val="0001458B"/>
    <w:rsid w:val="000147F7"/>
    <w:rsid w:val="00014B8A"/>
    <w:rsid w:val="00014C3C"/>
    <w:rsid w:val="00014E73"/>
    <w:rsid w:val="00014FF8"/>
    <w:rsid w:val="000153EC"/>
    <w:rsid w:val="00016B08"/>
    <w:rsid w:val="00016B53"/>
    <w:rsid w:val="00017F44"/>
    <w:rsid w:val="0002024E"/>
    <w:rsid w:val="00020340"/>
    <w:rsid w:val="0002051A"/>
    <w:rsid w:val="000209B1"/>
    <w:rsid w:val="00020CFA"/>
    <w:rsid w:val="0002174B"/>
    <w:rsid w:val="0002197E"/>
    <w:rsid w:val="0002224F"/>
    <w:rsid w:val="00022396"/>
    <w:rsid w:val="00022A5B"/>
    <w:rsid w:val="00022ECD"/>
    <w:rsid w:val="00023EE9"/>
    <w:rsid w:val="000249FF"/>
    <w:rsid w:val="00024FFB"/>
    <w:rsid w:val="00025129"/>
    <w:rsid w:val="000254BD"/>
    <w:rsid w:val="00025EB5"/>
    <w:rsid w:val="00026427"/>
    <w:rsid w:val="00026A9E"/>
    <w:rsid w:val="00027288"/>
    <w:rsid w:val="00027943"/>
    <w:rsid w:val="00030784"/>
    <w:rsid w:val="00030D14"/>
    <w:rsid w:val="00030FD1"/>
    <w:rsid w:val="00031113"/>
    <w:rsid w:val="0003119B"/>
    <w:rsid w:val="0003151B"/>
    <w:rsid w:val="000329C5"/>
    <w:rsid w:val="00032E08"/>
    <w:rsid w:val="0003308A"/>
    <w:rsid w:val="00034AB3"/>
    <w:rsid w:val="000353E5"/>
    <w:rsid w:val="0003554D"/>
    <w:rsid w:val="00036AC4"/>
    <w:rsid w:val="00036DB1"/>
    <w:rsid w:val="0003717B"/>
    <w:rsid w:val="00040563"/>
    <w:rsid w:val="00040B5C"/>
    <w:rsid w:val="0004119B"/>
    <w:rsid w:val="00041474"/>
    <w:rsid w:val="000414A0"/>
    <w:rsid w:val="00042886"/>
    <w:rsid w:val="00042926"/>
    <w:rsid w:val="0004310F"/>
    <w:rsid w:val="00043B1C"/>
    <w:rsid w:val="000440E6"/>
    <w:rsid w:val="000442B9"/>
    <w:rsid w:val="000444D1"/>
    <w:rsid w:val="00044688"/>
    <w:rsid w:val="00044C22"/>
    <w:rsid w:val="000456AE"/>
    <w:rsid w:val="00045B98"/>
    <w:rsid w:val="000464A5"/>
    <w:rsid w:val="000465F5"/>
    <w:rsid w:val="0004733F"/>
    <w:rsid w:val="00050BF1"/>
    <w:rsid w:val="00051790"/>
    <w:rsid w:val="00052799"/>
    <w:rsid w:val="0005372C"/>
    <w:rsid w:val="0005425D"/>
    <w:rsid w:val="000548D0"/>
    <w:rsid w:val="00054B40"/>
    <w:rsid w:val="00054B6F"/>
    <w:rsid w:val="00054CC8"/>
    <w:rsid w:val="00055248"/>
    <w:rsid w:val="00057E83"/>
    <w:rsid w:val="000602C8"/>
    <w:rsid w:val="000609ED"/>
    <w:rsid w:val="00060C41"/>
    <w:rsid w:val="00060F82"/>
    <w:rsid w:val="00060FE2"/>
    <w:rsid w:val="00061391"/>
    <w:rsid w:val="0006146E"/>
    <w:rsid w:val="00061848"/>
    <w:rsid w:val="00061EC7"/>
    <w:rsid w:val="00062032"/>
    <w:rsid w:val="00062092"/>
    <w:rsid w:val="00062874"/>
    <w:rsid w:val="000631B6"/>
    <w:rsid w:val="00063307"/>
    <w:rsid w:val="00063A6A"/>
    <w:rsid w:val="00063DDE"/>
    <w:rsid w:val="000642B8"/>
    <w:rsid w:val="000642EE"/>
    <w:rsid w:val="00064317"/>
    <w:rsid w:val="0006569F"/>
    <w:rsid w:val="000656C8"/>
    <w:rsid w:val="00065AC2"/>
    <w:rsid w:val="00066C9C"/>
    <w:rsid w:val="0006713F"/>
    <w:rsid w:val="00067316"/>
    <w:rsid w:val="00067593"/>
    <w:rsid w:val="00070240"/>
    <w:rsid w:val="00070282"/>
    <w:rsid w:val="0007047E"/>
    <w:rsid w:val="000708B5"/>
    <w:rsid w:val="00070FCF"/>
    <w:rsid w:val="00071682"/>
    <w:rsid w:val="00071773"/>
    <w:rsid w:val="00071906"/>
    <w:rsid w:val="00072982"/>
    <w:rsid w:val="00072D75"/>
    <w:rsid w:val="00074093"/>
    <w:rsid w:val="0007450D"/>
    <w:rsid w:val="00074A92"/>
    <w:rsid w:val="00075DBA"/>
    <w:rsid w:val="00075DF5"/>
    <w:rsid w:val="00077DAF"/>
    <w:rsid w:val="00080938"/>
    <w:rsid w:val="000821A3"/>
    <w:rsid w:val="00082A53"/>
    <w:rsid w:val="00083FED"/>
    <w:rsid w:val="0008476F"/>
    <w:rsid w:val="00084C6C"/>
    <w:rsid w:val="000855F4"/>
    <w:rsid w:val="00085D03"/>
    <w:rsid w:val="00086386"/>
    <w:rsid w:val="00086813"/>
    <w:rsid w:val="00086B39"/>
    <w:rsid w:val="00086C62"/>
    <w:rsid w:val="00086D0B"/>
    <w:rsid w:val="0008758B"/>
    <w:rsid w:val="00087906"/>
    <w:rsid w:val="0009060E"/>
    <w:rsid w:val="000914A1"/>
    <w:rsid w:val="00091AF9"/>
    <w:rsid w:val="00092338"/>
    <w:rsid w:val="00092BEA"/>
    <w:rsid w:val="00093055"/>
    <w:rsid w:val="00093423"/>
    <w:rsid w:val="00093465"/>
    <w:rsid w:val="00093F67"/>
    <w:rsid w:val="00095ABE"/>
    <w:rsid w:val="00095CD3"/>
    <w:rsid w:val="00097579"/>
    <w:rsid w:val="000976DD"/>
    <w:rsid w:val="000A019B"/>
    <w:rsid w:val="000A090C"/>
    <w:rsid w:val="000A166F"/>
    <w:rsid w:val="000A1671"/>
    <w:rsid w:val="000A386A"/>
    <w:rsid w:val="000A3D32"/>
    <w:rsid w:val="000A4C5C"/>
    <w:rsid w:val="000A57F3"/>
    <w:rsid w:val="000A5A64"/>
    <w:rsid w:val="000A64C5"/>
    <w:rsid w:val="000A6A8B"/>
    <w:rsid w:val="000A77A3"/>
    <w:rsid w:val="000A786E"/>
    <w:rsid w:val="000B0C95"/>
    <w:rsid w:val="000B1C05"/>
    <w:rsid w:val="000B239B"/>
    <w:rsid w:val="000B2967"/>
    <w:rsid w:val="000B2F9A"/>
    <w:rsid w:val="000B3775"/>
    <w:rsid w:val="000B3ABF"/>
    <w:rsid w:val="000B4452"/>
    <w:rsid w:val="000B4DF7"/>
    <w:rsid w:val="000B4EBC"/>
    <w:rsid w:val="000B5A26"/>
    <w:rsid w:val="000B5C28"/>
    <w:rsid w:val="000B5E53"/>
    <w:rsid w:val="000B641A"/>
    <w:rsid w:val="000B694C"/>
    <w:rsid w:val="000B6DEF"/>
    <w:rsid w:val="000C056A"/>
    <w:rsid w:val="000C12B3"/>
    <w:rsid w:val="000C12BC"/>
    <w:rsid w:val="000C36C1"/>
    <w:rsid w:val="000C3EE5"/>
    <w:rsid w:val="000C54CE"/>
    <w:rsid w:val="000C569C"/>
    <w:rsid w:val="000C62A4"/>
    <w:rsid w:val="000C6EE4"/>
    <w:rsid w:val="000D0091"/>
    <w:rsid w:val="000D0BC8"/>
    <w:rsid w:val="000D1796"/>
    <w:rsid w:val="000D19EF"/>
    <w:rsid w:val="000D1F7D"/>
    <w:rsid w:val="000D28FF"/>
    <w:rsid w:val="000D2D2B"/>
    <w:rsid w:val="000D359B"/>
    <w:rsid w:val="000D3DAE"/>
    <w:rsid w:val="000D4C13"/>
    <w:rsid w:val="000D5992"/>
    <w:rsid w:val="000D5C0D"/>
    <w:rsid w:val="000D6DC4"/>
    <w:rsid w:val="000D71F3"/>
    <w:rsid w:val="000D7A36"/>
    <w:rsid w:val="000D7AE1"/>
    <w:rsid w:val="000E24BB"/>
    <w:rsid w:val="000E2665"/>
    <w:rsid w:val="000E277A"/>
    <w:rsid w:val="000E2C3E"/>
    <w:rsid w:val="000E316D"/>
    <w:rsid w:val="000E39C0"/>
    <w:rsid w:val="000E3E00"/>
    <w:rsid w:val="000E4037"/>
    <w:rsid w:val="000E42AF"/>
    <w:rsid w:val="000E4B1A"/>
    <w:rsid w:val="000E5849"/>
    <w:rsid w:val="000E5D0F"/>
    <w:rsid w:val="000E5D47"/>
    <w:rsid w:val="000E6902"/>
    <w:rsid w:val="000E726C"/>
    <w:rsid w:val="000F09D6"/>
    <w:rsid w:val="000F13A7"/>
    <w:rsid w:val="000F1408"/>
    <w:rsid w:val="000F14D1"/>
    <w:rsid w:val="000F23C5"/>
    <w:rsid w:val="000F3EE6"/>
    <w:rsid w:val="000F3EF4"/>
    <w:rsid w:val="000F40E3"/>
    <w:rsid w:val="000F45F3"/>
    <w:rsid w:val="000F49EB"/>
    <w:rsid w:val="000F5D0E"/>
    <w:rsid w:val="000F5E50"/>
    <w:rsid w:val="000F5F48"/>
    <w:rsid w:val="000F61A3"/>
    <w:rsid w:val="000F6847"/>
    <w:rsid w:val="000F7D90"/>
    <w:rsid w:val="001011B6"/>
    <w:rsid w:val="00101D8B"/>
    <w:rsid w:val="00101E46"/>
    <w:rsid w:val="001027A0"/>
    <w:rsid w:val="00102F1D"/>
    <w:rsid w:val="001043D2"/>
    <w:rsid w:val="001055C4"/>
    <w:rsid w:val="0010674C"/>
    <w:rsid w:val="0010688E"/>
    <w:rsid w:val="0011022D"/>
    <w:rsid w:val="00110587"/>
    <w:rsid w:val="00111138"/>
    <w:rsid w:val="00111839"/>
    <w:rsid w:val="00111ACC"/>
    <w:rsid w:val="00112FCA"/>
    <w:rsid w:val="00113644"/>
    <w:rsid w:val="001137F2"/>
    <w:rsid w:val="0011382F"/>
    <w:rsid w:val="0011644D"/>
    <w:rsid w:val="00116D79"/>
    <w:rsid w:val="0011723F"/>
    <w:rsid w:val="00117290"/>
    <w:rsid w:val="0011729A"/>
    <w:rsid w:val="0012039C"/>
    <w:rsid w:val="0012089B"/>
    <w:rsid w:val="00120BAA"/>
    <w:rsid w:val="00120E2C"/>
    <w:rsid w:val="00120EE3"/>
    <w:rsid w:val="00121720"/>
    <w:rsid w:val="00121F82"/>
    <w:rsid w:val="00122134"/>
    <w:rsid w:val="001225FC"/>
    <w:rsid w:val="00122C9F"/>
    <w:rsid w:val="00124054"/>
    <w:rsid w:val="00124D31"/>
    <w:rsid w:val="00124E20"/>
    <w:rsid w:val="00126F4F"/>
    <w:rsid w:val="00127188"/>
    <w:rsid w:val="00127657"/>
    <w:rsid w:val="0012770D"/>
    <w:rsid w:val="00127CEB"/>
    <w:rsid w:val="0013007C"/>
    <w:rsid w:val="00130309"/>
    <w:rsid w:val="001304D2"/>
    <w:rsid w:val="0013050A"/>
    <w:rsid w:val="0013056F"/>
    <w:rsid w:val="00131189"/>
    <w:rsid w:val="00131444"/>
    <w:rsid w:val="00131B47"/>
    <w:rsid w:val="00131D02"/>
    <w:rsid w:val="00131D89"/>
    <w:rsid w:val="0013392C"/>
    <w:rsid w:val="001339C4"/>
    <w:rsid w:val="00134751"/>
    <w:rsid w:val="00134851"/>
    <w:rsid w:val="00134934"/>
    <w:rsid w:val="0013504C"/>
    <w:rsid w:val="001350B7"/>
    <w:rsid w:val="001351B7"/>
    <w:rsid w:val="00135219"/>
    <w:rsid w:val="00135386"/>
    <w:rsid w:val="001361EC"/>
    <w:rsid w:val="00136883"/>
    <w:rsid w:val="001375EA"/>
    <w:rsid w:val="0014047E"/>
    <w:rsid w:val="001405C0"/>
    <w:rsid w:val="0014105B"/>
    <w:rsid w:val="001415F6"/>
    <w:rsid w:val="0014178B"/>
    <w:rsid w:val="00141980"/>
    <w:rsid w:val="001419A8"/>
    <w:rsid w:val="001436FB"/>
    <w:rsid w:val="00144066"/>
    <w:rsid w:val="00144C19"/>
    <w:rsid w:val="00144DD4"/>
    <w:rsid w:val="00144EB4"/>
    <w:rsid w:val="001451A2"/>
    <w:rsid w:val="001454EF"/>
    <w:rsid w:val="001456A3"/>
    <w:rsid w:val="00145F46"/>
    <w:rsid w:val="00146E80"/>
    <w:rsid w:val="001476C8"/>
    <w:rsid w:val="00147BB8"/>
    <w:rsid w:val="0015067E"/>
    <w:rsid w:val="00150BF3"/>
    <w:rsid w:val="00151115"/>
    <w:rsid w:val="001511F5"/>
    <w:rsid w:val="001514F0"/>
    <w:rsid w:val="001518B6"/>
    <w:rsid w:val="00152756"/>
    <w:rsid w:val="0015290D"/>
    <w:rsid w:val="001541B2"/>
    <w:rsid w:val="00154894"/>
    <w:rsid w:val="00154EBE"/>
    <w:rsid w:val="00155798"/>
    <w:rsid w:val="001559F1"/>
    <w:rsid w:val="00155D90"/>
    <w:rsid w:val="0015706D"/>
    <w:rsid w:val="0015783C"/>
    <w:rsid w:val="00157E7C"/>
    <w:rsid w:val="00157E8A"/>
    <w:rsid w:val="00160648"/>
    <w:rsid w:val="00160DFC"/>
    <w:rsid w:val="00160ED7"/>
    <w:rsid w:val="00161779"/>
    <w:rsid w:val="0016183C"/>
    <w:rsid w:val="00161ABF"/>
    <w:rsid w:val="00161F51"/>
    <w:rsid w:val="00162276"/>
    <w:rsid w:val="0016289F"/>
    <w:rsid w:val="00162B5B"/>
    <w:rsid w:val="00163618"/>
    <w:rsid w:val="00163BC7"/>
    <w:rsid w:val="00163C44"/>
    <w:rsid w:val="001648CF"/>
    <w:rsid w:val="0016550C"/>
    <w:rsid w:val="00165C2D"/>
    <w:rsid w:val="00165DCA"/>
    <w:rsid w:val="00165EBE"/>
    <w:rsid w:val="0016696A"/>
    <w:rsid w:val="00166ECF"/>
    <w:rsid w:val="0016721E"/>
    <w:rsid w:val="0016748B"/>
    <w:rsid w:val="00167791"/>
    <w:rsid w:val="00170C8B"/>
    <w:rsid w:val="00171AD9"/>
    <w:rsid w:val="00172EE3"/>
    <w:rsid w:val="00173278"/>
    <w:rsid w:val="00173587"/>
    <w:rsid w:val="00173EAF"/>
    <w:rsid w:val="00174F8D"/>
    <w:rsid w:val="00175A9B"/>
    <w:rsid w:val="00175D83"/>
    <w:rsid w:val="00175E2D"/>
    <w:rsid w:val="00175E66"/>
    <w:rsid w:val="00176FFE"/>
    <w:rsid w:val="001778C0"/>
    <w:rsid w:val="00177B28"/>
    <w:rsid w:val="00180D5D"/>
    <w:rsid w:val="00180E79"/>
    <w:rsid w:val="00181C30"/>
    <w:rsid w:val="00181D28"/>
    <w:rsid w:val="00181E4C"/>
    <w:rsid w:val="0018273E"/>
    <w:rsid w:val="00182854"/>
    <w:rsid w:val="00182A0B"/>
    <w:rsid w:val="00183544"/>
    <w:rsid w:val="001846A8"/>
    <w:rsid w:val="00185405"/>
    <w:rsid w:val="00187333"/>
    <w:rsid w:val="001876C7"/>
    <w:rsid w:val="00187D0D"/>
    <w:rsid w:val="001904C5"/>
    <w:rsid w:val="0019069D"/>
    <w:rsid w:val="001911A6"/>
    <w:rsid w:val="00191469"/>
    <w:rsid w:val="00191E8D"/>
    <w:rsid w:val="00192857"/>
    <w:rsid w:val="00192937"/>
    <w:rsid w:val="0019298E"/>
    <w:rsid w:val="00193C01"/>
    <w:rsid w:val="001952D7"/>
    <w:rsid w:val="00195768"/>
    <w:rsid w:val="00196678"/>
    <w:rsid w:val="001966F2"/>
    <w:rsid w:val="001973DE"/>
    <w:rsid w:val="00197589"/>
    <w:rsid w:val="001A0132"/>
    <w:rsid w:val="001A0272"/>
    <w:rsid w:val="001A02E0"/>
    <w:rsid w:val="001A0318"/>
    <w:rsid w:val="001A132B"/>
    <w:rsid w:val="001A16CA"/>
    <w:rsid w:val="001A1779"/>
    <w:rsid w:val="001A2BB7"/>
    <w:rsid w:val="001A2DB9"/>
    <w:rsid w:val="001A40CB"/>
    <w:rsid w:val="001A4A57"/>
    <w:rsid w:val="001A4BBF"/>
    <w:rsid w:val="001A53BB"/>
    <w:rsid w:val="001A6019"/>
    <w:rsid w:val="001A64D4"/>
    <w:rsid w:val="001A6ECC"/>
    <w:rsid w:val="001A7025"/>
    <w:rsid w:val="001A7BD8"/>
    <w:rsid w:val="001B064E"/>
    <w:rsid w:val="001B0C20"/>
    <w:rsid w:val="001B12C6"/>
    <w:rsid w:val="001B1528"/>
    <w:rsid w:val="001B1612"/>
    <w:rsid w:val="001B2654"/>
    <w:rsid w:val="001B35EA"/>
    <w:rsid w:val="001B4615"/>
    <w:rsid w:val="001B478D"/>
    <w:rsid w:val="001B5382"/>
    <w:rsid w:val="001B5E6A"/>
    <w:rsid w:val="001B6521"/>
    <w:rsid w:val="001B67C3"/>
    <w:rsid w:val="001B6E1B"/>
    <w:rsid w:val="001B706D"/>
    <w:rsid w:val="001B7E6C"/>
    <w:rsid w:val="001C072C"/>
    <w:rsid w:val="001C0CBF"/>
    <w:rsid w:val="001C0E5A"/>
    <w:rsid w:val="001C2859"/>
    <w:rsid w:val="001C2BED"/>
    <w:rsid w:val="001C2F7A"/>
    <w:rsid w:val="001C3452"/>
    <w:rsid w:val="001C42A7"/>
    <w:rsid w:val="001C4854"/>
    <w:rsid w:val="001C4DF0"/>
    <w:rsid w:val="001C56A6"/>
    <w:rsid w:val="001C58F7"/>
    <w:rsid w:val="001C5D57"/>
    <w:rsid w:val="001C607B"/>
    <w:rsid w:val="001C6856"/>
    <w:rsid w:val="001C6E19"/>
    <w:rsid w:val="001C6F89"/>
    <w:rsid w:val="001C7087"/>
    <w:rsid w:val="001C789D"/>
    <w:rsid w:val="001C7C25"/>
    <w:rsid w:val="001D0347"/>
    <w:rsid w:val="001D233F"/>
    <w:rsid w:val="001D2512"/>
    <w:rsid w:val="001D328C"/>
    <w:rsid w:val="001D329D"/>
    <w:rsid w:val="001D40CD"/>
    <w:rsid w:val="001D498D"/>
    <w:rsid w:val="001D4ADF"/>
    <w:rsid w:val="001D4CB7"/>
    <w:rsid w:val="001D5666"/>
    <w:rsid w:val="001D57C0"/>
    <w:rsid w:val="001D623A"/>
    <w:rsid w:val="001D63A3"/>
    <w:rsid w:val="001D65CA"/>
    <w:rsid w:val="001D6820"/>
    <w:rsid w:val="001D7BA6"/>
    <w:rsid w:val="001D7BD0"/>
    <w:rsid w:val="001D7C1D"/>
    <w:rsid w:val="001D7C96"/>
    <w:rsid w:val="001E0635"/>
    <w:rsid w:val="001E1E6F"/>
    <w:rsid w:val="001E26E1"/>
    <w:rsid w:val="001E3D51"/>
    <w:rsid w:val="001E3E98"/>
    <w:rsid w:val="001E406C"/>
    <w:rsid w:val="001E62A1"/>
    <w:rsid w:val="001E6834"/>
    <w:rsid w:val="001E7B0D"/>
    <w:rsid w:val="001E7B29"/>
    <w:rsid w:val="001F1183"/>
    <w:rsid w:val="001F135D"/>
    <w:rsid w:val="001F1629"/>
    <w:rsid w:val="001F2C39"/>
    <w:rsid w:val="001F2D91"/>
    <w:rsid w:val="001F3044"/>
    <w:rsid w:val="001F3B2A"/>
    <w:rsid w:val="001F4492"/>
    <w:rsid w:val="001F45E7"/>
    <w:rsid w:val="001F4D53"/>
    <w:rsid w:val="001F545F"/>
    <w:rsid w:val="001F58AC"/>
    <w:rsid w:val="001F5F2D"/>
    <w:rsid w:val="001F69B5"/>
    <w:rsid w:val="001F6BFC"/>
    <w:rsid w:val="001F7F8B"/>
    <w:rsid w:val="002002B3"/>
    <w:rsid w:val="002009E3"/>
    <w:rsid w:val="00200B52"/>
    <w:rsid w:val="00200C6F"/>
    <w:rsid w:val="002015BF"/>
    <w:rsid w:val="00202D77"/>
    <w:rsid w:val="00202DBF"/>
    <w:rsid w:val="00202EB8"/>
    <w:rsid w:val="00203616"/>
    <w:rsid w:val="00203C0D"/>
    <w:rsid w:val="00203CCB"/>
    <w:rsid w:val="0020461A"/>
    <w:rsid w:val="00204B94"/>
    <w:rsid w:val="0020550F"/>
    <w:rsid w:val="00206DA8"/>
    <w:rsid w:val="00206EC2"/>
    <w:rsid w:val="0020706B"/>
    <w:rsid w:val="002077AA"/>
    <w:rsid w:val="00207DB2"/>
    <w:rsid w:val="00207EEB"/>
    <w:rsid w:val="00210107"/>
    <w:rsid w:val="0021098B"/>
    <w:rsid w:val="00212035"/>
    <w:rsid w:val="002121B6"/>
    <w:rsid w:val="002122EE"/>
    <w:rsid w:val="002126F1"/>
    <w:rsid w:val="00212BBE"/>
    <w:rsid w:val="00212CB6"/>
    <w:rsid w:val="00213044"/>
    <w:rsid w:val="002137CA"/>
    <w:rsid w:val="00214A1D"/>
    <w:rsid w:val="002152F6"/>
    <w:rsid w:val="0021553C"/>
    <w:rsid w:val="002162C9"/>
    <w:rsid w:val="00220076"/>
    <w:rsid w:val="00220443"/>
    <w:rsid w:val="0022167A"/>
    <w:rsid w:val="00221888"/>
    <w:rsid w:val="002235E4"/>
    <w:rsid w:val="0022384A"/>
    <w:rsid w:val="0022417E"/>
    <w:rsid w:val="00224388"/>
    <w:rsid w:val="00224535"/>
    <w:rsid w:val="002246A5"/>
    <w:rsid w:val="002259F8"/>
    <w:rsid w:val="00226429"/>
    <w:rsid w:val="002268C8"/>
    <w:rsid w:val="00226A84"/>
    <w:rsid w:val="00227CAD"/>
    <w:rsid w:val="00230B96"/>
    <w:rsid w:val="00230BCE"/>
    <w:rsid w:val="00231933"/>
    <w:rsid w:val="002323CC"/>
    <w:rsid w:val="0023279A"/>
    <w:rsid w:val="0023298F"/>
    <w:rsid w:val="00232B4D"/>
    <w:rsid w:val="002331FB"/>
    <w:rsid w:val="0023334E"/>
    <w:rsid w:val="0023385A"/>
    <w:rsid w:val="002340F1"/>
    <w:rsid w:val="0023549A"/>
    <w:rsid w:val="00235A66"/>
    <w:rsid w:val="00235BBA"/>
    <w:rsid w:val="0023690F"/>
    <w:rsid w:val="00236AE9"/>
    <w:rsid w:val="00236B80"/>
    <w:rsid w:val="00237BDA"/>
    <w:rsid w:val="00237C22"/>
    <w:rsid w:val="00240FD1"/>
    <w:rsid w:val="002411AA"/>
    <w:rsid w:val="00241407"/>
    <w:rsid w:val="002439B1"/>
    <w:rsid w:val="00244073"/>
    <w:rsid w:val="002441B7"/>
    <w:rsid w:val="00244C9D"/>
    <w:rsid w:val="00244D28"/>
    <w:rsid w:val="002459FF"/>
    <w:rsid w:val="0024632D"/>
    <w:rsid w:val="002467EC"/>
    <w:rsid w:val="00246B33"/>
    <w:rsid w:val="00246D06"/>
    <w:rsid w:val="002478D0"/>
    <w:rsid w:val="00247FE8"/>
    <w:rsid w:val="0025023F"/>
    <w:rsid w:val="002505AF"/>
    <w:rsid w:val="00250C8A"/>
    <w:rsid w:val="00251787"/>
    <w:rsid w:val="00251963"/>
    <w:rsid w:val="00251A80"/>
    <w:rsid w:val="00252461"/>
    <w:rsid w:val="00252E23"/>
    <w:rsid w:val="00252F01"/>
    <w:rsid w:val="00253B5E"/>
    <w:rsid w:val="00253CA9"/>
    <w:rsid w:val="0025410B"/>
    <w:rsid w:val="002543B4"/>
    <w:rsid w:val="00254459"/>
    <w:rsid w:val="00254719"/>
    <w:rsid w:val="00254E22"/>
    <w:rsid w:val="0025540D"/>
    <w:rsid w:val="002555A9"/>
    <w:rsid w:val="00255945"/>
    <w:rsid w:val="00256FDA"/>
    <w:rsid w:val="0025761D"/>
    <w:rsid w:val="00257851"/>
    <w:rsid w:val="00257AAA"/>
    <w:rsid w:val="00257ED6"/>
    <w:rsid w:val="00257F77"/>
    <w:rsid w:val="00260D8B"/>
    <w:rsid w:val="00261569"/>
    <w:rsid w:val="00262D98"/>
    <w:rsid w:val="00262F02"/>
    <w:rsid w:val="00263C8A"/>
    <w:rsid w:val="00264FFE"/>
    <w:rsid w:val="0026517E"/>
    <w:rsid w:val="0026556C"/>
    <w:rsid w:val="0026586B"/>
    <w:rsid w:val="00266DF9"/>
    <w:rsid w:val="0026705C"/>
    <w:rsid w:val="00267262"/>
    <w:rsid w:val="00267688"/>
    <w:rsid w:val="0027003A"/>
    <w:rsid w:val="002707C4"/>
    <w:rsid w:val="00270DE3"/>
    <w:rsid w:val="00271E44"/>
    <w:rsid w:val="00273154"/>
    <w:rsid w:val="002731AF"/>
    <w:rsid w:val="00273FB2"/>
    <w:rsid w:val="002742E5"/>
    <w:rsid w:val="002748AD"/>
    <w:rsid w:val="002751CE"/>
    <w:rsid w:val="002753A3"/>
    <w:rsid w:val="00276982"/>
    <w:rsid w:val="00276DD2"/>
    <w:rsid w:val="00277115"/>
    <w:rsid w:val="0028054C"/>
    <w:rsid w:val="00280CD5"/>
    <w:rsid w:val="002810AA"/>
    <w:rsid w:val="0028204A"/>
    <w:rsid w:val="00282BB3"/>
    <w:rsid w:val="002830D3"/>
    <w:rsid w:val="00283845"/>
    <w:rsid w:val="002838A9"/>
    <w:rsid w:val="002840D2"/>
    <w:rsid w:val="002851D3"/>
    <w:rsid w:val="0028564D"/>
    <w:rsid w:val="0028627C"/>
    <w:rsid w:val="00286FDC"/>
    <w:rsid w:val="00287BE1"/>
    <w:rsid w:val="002904C8"/>
    <w:rsid w:val="00290EB4"/>
    <w:rsid w:val="002913DF"/>
    <w:rsid w:val="00291CEE"/>
    <w:rsid w:val="00292C88"/>
    <w:rsid w:val="00293411"/>
    <w:rsid w:val="00294FBE"/>
    <w:rsid w:val="00296148"/>
    <w:rsid w:val="0029688A"/>
    <w:rsid w:val="00296F0E"/>
    <w:rsid w:val="0029745B"/>
    <w:rsid w:val="002976A6"/>
    <w:rsid w:val="00297A01"/>
    <w:rsid w:val="00297A07"/>
    <w:rsid w:val="00297A9E"/>
    <w:rsid w:val="00297E78"/>
    <w:rsid w:val="002A091C"/>
    <w:rsid w:val="002A0AD9"/>
    <w:rsid w:val="002A0B52"/>
    <w:rsid w:val="002A17CA"/>
    <w:rsid w:val="002A1FC4"/>
    <w:rsid w:val="002A3C7E"/>
    <w:rsid w:val="002A3E4B"/>
    <w:rsid w:val="002A3E7E"/>
    <w:rsid w:val="002A3FB6"/>
    <w:rsid w:val="002A45FB"/>
    <w:rsid w:val="002A498C"/>
    <w:rsid w:val="002A4C26"/>
    <w:rsid w:val="002A576E"/>
    <w:rsid w:val="002A5AC1"/>
    <w:rsid w:val="002A5AC5"/>
    <w:rsid w:val="002A5E95"/>
    <w:rsid w:val="002A5EBF"/>
    <w:rsid w:val="002A6099"/>
    <w:rsid w:val="002A60CC"/>
    <w:rsid w:val="002A63FE"/>
    <w:rsid w:val="002A6826"/>
    <w:rsid w:val="002A6B86"/>
    <w:rsid w:val="002A70F9"/>
    <w:rsid w:val="002A799E"/>
    <w:rsid w:val="002A7DC0"/>
    <w:rsid w:val="002B118C"/>
    <w:rsid w:val="002B22AB"/>
    <w:rsid w:val="002B2367"/>
    <w:rsid w:val="002B3103"/>
    <w:rsid w:val="002B3560"/>
    <w:rsid w:val="002B358A"/>
    <w:rsid w:val="002B4194"/>
    <w:rsid w:val="002B5D94"/>
    <w:rsid w:val="002B6360"/>
    <w:rsid w:val="002B6BAA"/>
    <w:rsid w:val="002C089E"/>
    <w:rsid w:val="002C12AA"/>
    <w:rsid w:val="002C1350"/>
    <w:rsid w:val="002C1D96"/>
    <w:rsid w:val="002C3D7D"/>
    <w:rsid w:val="002C4178"/>
    <w:rsid w:val="002C6237"/>
    <w:rsid w:val="002C695D"/>
    <w:rsid w:val="002C6E0C"/>
    <w:rsid w:val="002D0C8D"/>
    <w:rsid w:val="002D1544"/>
    <w:rsid w:val="002D1ECB"/>
    <w:rsid w:val="002D22E1"/>
    <w:rsid w:val="002D2715"/>
    <w:rsid w:val="002D2FBE"/>
    <w:rsid w:val="002D4C29"/>
    <w:rsid w:val="002D5767"/>
    <w:rsid w:val="002D628A"/>
    <w:rsid w:val="002D6352"/>
    <w:rsid w:val="002D6480"/>
    <w:rsid w:val="002D79FF"/>
    <w:rsid w:val="002D7FE1"/>
    <w:rsid w:val="002E2D62"/>
    <w:rsid w:val="002E2EF9"/>
    <w:rsid w:val="002E34ED"/>
    <w:rsid w:val="002E3586"/>
    <w:rsid w:val="002E4710"/>
    <w:rsid w:val="002E4A5C"/>
    <w:rsid w:val="002E53EF"/>
    <w:rsid w:val="002E5A97"/>
    <w:rsid w:val="002E6057"/>
    <w:rsid w:val="002E6C94"/>
    <w:rsid w:val="002F03EC"/>
    <w:rsid w:val="002F0903"/>
    <w:rsid w:val="002F185F"/>
    <w:rsid w:val="002F3C26"/>
    <w:rsid w:val="002F3CCA"/>
    <w:rsid w:val="002F421C"/>
    <w:rsid w:val="002F437F"/>
    <w:rsid w:val="002F4516"/>
    <w:rsid w:val="002F4E4A"/>
    <w:rsid w:val="002F600E"/>
    <w:rsid w:val="002F604F"/>
    <w:rsid w:val="002F62BF"/>
    <w:rsid w:val="002F665A"/>
    <w:rsid w:val="0030069D"/>
    <w:rsid w:val="0030080E"/>
    <w:rsid w:val="0030087F"/>
    <w:rsid w:val="00300FA7"/>
    <w:rsid w:val="00301476"/>
    <w:rsid w:val="00301570"/>
    <w:rsid w:val="0030232F"/>
    <w:rsid w:val="00302616"/>
    <w:rsid w:val="003028E2"/>
    <w:rsid w:val="00302C9D"/>
    <w:rsid w:val="0030450B"/>
    <w:rsid w:val="00304894"/>
    <w:rsid w:val="003053CF"/>
    <w:rsid w:val="0030550E"/>
    <w:rsid w:val="003070FB"/>
    <w:rsid w:val="003117E0"/>
    <w:rsid w:val="00312121"/>
    <w:rsid w:val="0031216C"/>
    <w:rsid w:val="00312DA3"/>
    <w:rsid w:val="00313018"/>
    <w:rsid w:val="003130F3"/>
    <w:rsid w:val="00313185"/>
    <w:rsid w:val="00313884"/>
    <w:rsid w:val="00313E1D"/>
    <w:rsid w:val="00313F5C"/>
    <w:rsid w:val="00314288"/>
    <w:rsid w:val="003144E2"/>
    <w:rsid w:val="00314640"/>
    <w:rsid w:val="003149BF"/>
    <w:rsid w:val="00314A01"/>
    <w:rsid w:val="00314D42"/>
    <w:rsid w:val="00314EBF"/>
    <w:rsid w:val="0031513E"/>
    <w:rsid w:val="0031569B"/>
    <w:rsid w:val="00315CC7"/>
    <w:rsid w:val="003162EC"/>
    <w:rsid w:val="00316366"/>
    <w:rsid w:val="0031669D"/>
    <w:rsid w:val="003167C4"/>
    <w:rsid w:val="0031717C"/>
    <w:rsid w:val="0031767E"/>
    <w:rsid w:val="00317E53"/>
    <w:rsid w:val="0032010F"/>
    <w:rsid w:val="00320148"/>
    <w:rsid w:val="00321355"/>
    <w:rsid w:val="0032177D"/>
    <w:rsid w:val="00321C42"/>
    <w:rsid w:val="00322665"/>
    <w:rsid w:val="00322B74"/>
    <w:rsid w:val="00322D8D"/>
    <w:rsid w:val="00322EF4"/>
    <w:rsid w:val="00322F65"/>
    <w:rsid w:val="00322F88"/>
    <w:rsid w:val="003230F3"/>
    <w:rsid w:val="0032324B"/>
    <w:rsid w:val="0032362B"/>
    <w:rsid w:val="00323751"/>
    <w:rsid w:val="0032409E"/>
    <w:rsid w:val="003250F3"/>
    <w:rsid w:val="003251A7"/>
    <w:rsid w:val="00325550"/>
    <w:rsid w:val="0032598D"/>
    <w:rsid w:val="00325EC4"/>
    <w:rsid w:val="003264FF"/>
    <w:rsid w:val="00326686"/>
    <w:rsid w:val="00326C5E"/>
    <w:rsid w:val="00327D0B"/>
    <w:rsid w:val="00330711"/>
    <w:rsid w:val="00330768"/>
    <w:rsid w:val="00330A11"/>
    <w:rsid w:val="00330A70"/>
    <w:rsid w:val="00331265"/>
    <w:rsid w:val="003312F8"/>
    <w:rsid w:val="0033189D"/>
    <w:rsid w:val="00331B4D"/>
    <w:rsid w:val="00331D20"/>
    <w:rsid w:val="003326E0"/>
    <w:rsid w:val="00332DD3"/>
    <w:rsid w:val="00333292"/>
    <w:rsid w:val="003334BA"/>
    <w:rsid w:val="00333C52"/>
    <w:rsid w:val="00333D64"/>
    <w:rsid w:val="0033428A"/>
    <w:rsid w:val="00334DB0"/>
    <w:rsid w:val="00336749"/>
    <w:rsid w:val="00336917"/>
    <w:rsid w:val="00337C3D"/>
    <w:rsid w:val="003402DB"/>
    <w:rsid w:val="003404DE"/>
    <w:rsid w:val="00341EEA"/>
    <w:rsid w:val="00342BF7"/>
    <w:rsid w:val="00343301"/>
    <w:rsid w:val="0034457D"/>
    <w:rsid w:val="003447DD"/>
    <w:rsid w:val="0034480A"/>
    <w:rsid w:val="00344F9D"/>
    <w:rsid w:val="00345367"/>
    <w:rsid w:val="003516A3"/>
    <w:rsid w:val="00352094"/>
    <w:rsid w:val="00352283"/>
    <w:rsid w:val="0035261E"/>
    <w:rsid w:val="00352FBD"/>
    <w:rsid w:val="003533F0"/>
    <w:rsid w:val="00353AFF"/>
    <w:rsid w:val="00353BA3"/>
    <w:rsid w:val="00353D42"/>
    <w:rsid w:val="00354243"/>
    <w:rsid w:val="0035498D"/>
    <w:rsid w:val="00354ABD"/>
    <w:rsid w:val="003562E3"/>
    <w:rsid w:val="00356F95"/>
    <w:rsid w:val="003576E0"/>
    <w:rsid w:val="00357871"/>
    <w:rsid w:val="003611A6"/>
    <w:rsid w:val="00361546"/>
    <w:rsid w:val="00361A30"/>
    <w:rsid w:val="003621D1"/>
    <w:rsid w:val="00362396"/>
    <w:rsid w:val="003629E0"/>
    <w:rsid w:val="00362FE2"/>
    <w:rsid w:val="00363518"/>
    <w:rsid w:val="00363605"/>
    <w:rsid w:val="00363934"/>
    <w:rsid w:val="00363A9C"/>
    <w:rsid w:val="00364737"/>
    <w:rsid w:val="00364881"/>
    <w:rsid w:val="00364B54"/>
    <w:rsid w:val="00365915"/>
    <w:rsid w:val="00365E4B"/>
    <w:rsid w:val="00366281"/>
    <w:rsid w:val="00370837"/>
    <w:rsid w:val="00370AC7"/>
    <w:rsid w:val="00370DCE"/>
    <w:rsid w:val="003715D1"/>
    <w:rsid w:val="00372F06"/>
    <w:rsid w:val="0037314F"/>
    <w:rsid w:val="00373348"/>
    <w:rsid w:val="0037355B"/>
    <w:rsid w:val="00373925"/>
    <w:rsid w:val="00373CBD"/>
    <w:rsid w:val="003741C6"/>
    <w:rsid w:val="0037421F"/>
    <w:rsid w:val="003750C4"/>
    <w:rsid w:val="00375884"/>
    <w:rsid w:val="003773E0"/>
    <w:rsid w:val="00377B14"/>
    <w:rsid w:val="00377BB9"/>
    <w:rsid w:val="00380105"/>
    <w:rsid w:val="00381416"/>
    <w:rsid w:val="00381AF5"/>
    <w:rsid w:val="00381DAE"/>
    <w:rsid w:val="00382721"/>
    <w:rsid w:val="003827AE"/>
    <w:rsid w:val="00382FC2"/>
    <w:rsid w:val="00383509"/>
    <w:rsid w:val="00384AFE"/>
    <w:rsid w:val="0038530B"/>
    <w:rsid w:val="00385707"/>
    <w:rsid w:val="00386D1C"/>
    <w:rsid w:val="0038790F"/>
    <w:rsid w:val="003879AD"/>
    <w:rsid w:val="003879C3"/>
    <w:rsid w:val="00390485"/>
    <w:rsid w:val="003908CB"/>
    <w:rsid w:val="00390AC1"/>
    <w:rsid w:val="00390D16"/>
    <w:rsid w:val="00390F76"/>
    <w:rsid w:val="003913A9"/>
    <w:rsid w:val="00391410"/>
    <w:rsid w:val="0039177A"/>
    <w:rsid w:val="00391DD2"/>
    <w:rsid w:val="00391DF9"/>
    <w:rsid w:val="003936E2"/>
    <w:rsid w:val="003947BE"/>
    <w:rsid w:val="003956D0"/>
    <w:rsid w:val="00396503"/>
    <w:rsid w:val="003978FE"/>
    <w:rsid w:val="003A09F7"/>
    <w:rsid w:val="003A1B34"/>
    <w:rsid w:val="003A1F2D"/>
    <w:rsid w:val="003A3844"/>
    <w:rsid w:val="003A5C6B"/>
    <w:rsid w:val="003A604C"/>
    <w:rsid w:val="003A671B"/>
    <w:rsid w:val="003A6DA1"/>
    <w:rsid w:val="003A6FEB"/>
    <w:rsid w:val="003A742C"/>
    <w:rsid w:val="003B0494"/>
    <w:rsid w:val="003B0994"/>
    <w:rsid w:val="003B0B18"/>
    <w:rsid w:val="003B0D64"/>
    <w:rsid w:val="003B1528"/>
    <w:rsid w:val="003B1B19"/>
    <w:rsid w:val="003B1E61"/>
    <w:rsid w:val="003B20DF"/>
    <w:rsid w:val="003B254F"/>
    <w:rsid w:val="003B2915"/>
    <w:rsid w:val="003B3437"/>
    <w:rsid w:val="003B4471"/>
    <w:rsid w:val="003B4798"/>
    <w:rsid w:val="003B4860"/>
    <w:rsid w:val="003B4F7E"/>
    <w:rsid w:val="003B5115"/>
    <w:rsid w:val="003B57F0"/>
    <w:rsid w:val="003B58EA"/>
    <w:rsid w:val="003B7262"/>
    <w:rsid w:val="003C0668"/>
    <w:rsid w:val="003C1A69"/>
    <w:rsid w:val="003C1ACE"/>
    <w:rsid w:val="003C2170"/>
    <w:rsid w:val="003C256F"/>
    <w:rsid w:val="003C292C"/>
    <w:rsid w:val="003C33EA"/>
    <w:rsid w:val="003C3F3F"/>
    <w:rsid w:val="003C47A7"/>
    <w:rsid w:val="003C4C7D"/>
    <w:rsid w:val="003C4E2E"/>
    <w:rsid w:val="003C4FAA"/>
    <w:rsid w:val="003C530E"/>
    <w:rsid w:val="003C5663"/>
    <w:rsid w:val="003C6083"/>
    <w:rsid w:val="003C636D"/>
    <w:rsid w:val="003C7B19"/>
    <w:rsid w:val="003C7C2D"/>
    <w:rsid w:val="003D0213"/>
    <w:rsid w:val="003D0A73"/>
    <w:rsid w:val="003D0F2E"/>
    <w:rsid w:val="003D1FA9"/>
    <w:rsid w:val="003D57E3"/>
    <w:rsid w:val="003D63BB"/>
    <w:rsid w:val="003D64EC"/>
    <w:rsid w:val="003D6A6E"/>
    <w:rsid w:val="003D797A"/>
    <w:rsid w:val="003D7A1F"/>
    <w:rsid w:val="003E07DD"/>
    <w:rsid w:val="003E0F1C"/>
    <w:rsid w:val="003E1D83"/>
    <w:rsid w:val="003E26D0"/>
    <w:rsid w:val="003E328E"/>
    <w:rsid w:val="003E4B6F"/>
    <w:rsid w:val="003E5048"/>
    <w:rsid w:val="003E6C3C"/>
    <w:rsid w:val="003E7352"/>
    <w:rsid w:val="003E7671"/>
    <w:rsid w:val="003E7EFA"/>
    <w:rsid w:val="003E7F1D"/>
    <w:rsid w:val="003F04A7"/>
    <w:rsid w:val="003F068A"/>
    <w:rsid w:val="003F0A8F"/>
    <w:rsid w:val="003F0ACB"/>
    <w:rsid w:val="003F0CB4"/>
    <w:rsid w:val="003F0D19"/>
    <w:rsid w:val="003F1210"/>
    <w:rsid w:val="003F1BC7"/>
    <w:rsid w:val="003F1BF7"/>
    <w:rsid w:val="003F2FE1"/>
    <w:rsid w:val="003F34A9"/>
    <w:rsid w:val="003F3EE1"/>
    <w:rsid w:val="003F411C"/>
    <w:rsid w:val="003F4705"/>
    <w:rsid w:val="003F570C"/>
    <w:rsid w:val="003F604F"/>
    <w:rsid w:val="003F69E4"/>
    <w:rsid w:val="003F7B7D"/>
    <w:rsid w:val="0040027F"/>
    <w:rsid w:val="004008E8"/>
    <w:rsid w:val="0040169A"/>
    <w:rsid w:val="00401886"/>
    <w:rsid w:val="00402588"/>
    <w:rsid w:val="00402777"/>
    <w:rsid w:val="00403095"/>
    <w:rsid w:val="00404090"/>
    <w:rsid w:val="004040B4"/>
    <w:rsid w:val="004045DC"/>
    <w:rsid w:val="00404938"/>
    <w:rsid w:val="00404FD9"/>
    <w:rsid w:val="00405BFD"/>
    <w:rsid w:val="00405EBF"/>
    <w:rsid w:val="004068DA"/>
    <w:rsid w:val="00406CD6"/>
    <w:rsid w:val="00406D3B"/>
    <w:rsid w:val="0040702F"/>
    <w:rsid w:val="00407057"/>
    <w:rsid w:val="004073FD"/>
    <w:rsid w:val="0040772D"/>
    <w:rsid w:val="004079FF"/>
    <w:rsid w:val="00410061"/>
    <w:rsid w:val="00410367"/>
    <w:rsid w:val="004105CC"/>
    <w:rsid w:val="00410A3B"/>
    <w:rsid w:val="00411E79"/>
    <w:rsid w:val="00411EE7"/>
    <w:rsid w:val="0041243C"/>
    <w:rsid w:val="00412C17"/>
    <w:rsid w:val="00414480"/>
    <w:rsid w:val="004154F5"/>
    <w:rsid w:val="004155BA"/>
    <w:rsid w:val="00415B95"/>
    <w:rsid w:val="00415F51"/>
    <w:rsid w:val="00416CDA"/>
    <w:rsid w:val="00416F61"/>
    <w:rsid w:val="004172A2"/>
    <w:rsid w:val="00417A88"/>
    <w:rsid w:val="00417CFF"/>
    <w:rsid w:val="004202A2"/>
    <w:rsid w:val="00420354"/>
    <w:rsid w:val="00420FDF"/>
    <w:rsid w:val="0042199A"/>
    <w:rsid w:val="00422216"/>
    <w:rsid w:val="00422BB7"/>
    <w:rsid w:val="00422C5A"/>
    <w:rsid w:val="00422E88"/>
    <w:rsid w:val="0042359B"/>
    <w:rsid w:val="004237E7"/>
    <w:rsid w:val="00423D75"/>
    <w:rsid w:val="00423F44"/>
    <w:rsid w:val="004240FD"/>
    <w:rsid w:val="00424682"/>
    <w:rsid w:val="00424B42"/>
    <w:rsid w:val="00425406"/>
    <w:rsid w:val="00425AC1"/>
    <w:rsid w:val="00425CBE"/>
    <w:rsid w:val="00425D84"/>
    <w:rsid w:val="00426200"/>
    <w:rsid w:val="004267CB"/>
    <w:rsid w:val="00426901"/>
    <w:rsid w:val="00426DAB"/>
    <w:rsid w:val="00426DF7"/>
    <w:rsid w:val="00427F0E"/>
    <w:rsid w:val="004304D5"/>
    <w:rsid w:val="00431844"/>
    <w:rsid w:val="00432621"/>
    <w:rsid w:val="004326B0"/>
    <w:rsid w:val="00432726"/>
    <w:rsid w:val="00432ABA"/>
    <w:rsid w:val="00432F93"/>
    <w:rsid w:val="0043344D"/>
    <w:rsid w:val="0043389B"/>
    <w:rsid w:val="00434180"/>
    <w:rsid w:val="00434498"/>
    <w:rsid w:val="00434502"/>
    <w:rsid w:val="0043532A"/>
    <w:rsid w:val="00436397"/>
    <w:rsid w:val="00436D82"/>
    <w:rsid w:val="00437D4B"/>
    <w:rsid w:val="00442018"/>
    <w:rsid w:val="00442965"/>
    <w:rsid w:val="00442971"/>
    <w:rsid w:val="004433E1"/>
    <w:rsid w:val="00443932"/>
    <w:rsid w:val="00444B33"/>
    <w:rsid w:val="004458D5"/>
    <w:rsid w:val="00445BD4"/>
    <w:rsid w:val="0044631A"/>
    <w:rsid w:val="00450FB3"/>
    <w:rsid w:val="00452BBE"/>
    <w:rsid w:val="00452F13"/>
    <w:rsid w:val="00452F29"/>
    <w:rsid w:val="00453B81"/>
    <w:rsid w:val="004551A8"/>
    <w:rsid w:val="00455597"/>
    <w:rsid w:val="004561E3"/>
    <w:rsid w:val="004564C3"/>
    <w:rsid w:val="004608B0"/>
    <w:rsid w:val="00460A25"/>
    <w:rsid w:val="0046169F"/>
    <w:rsid w:val="004616D9"/>
    <w:rsid w:val="004617C7"/>
    <w:rsid w:val="00462CA7"/>
    <w:rsid w:val="0046311E"/>
    <w:rsid w:val="004631E4"/>
    <w:rsid w:val="0046359D"/>
    <w:rsid w:val="004645C2"/>
    <w:rsid w:val="004647DC"/>
    <w:rsid w:val="00464B38"/>
    <w:rsid w:val="00464E8F"/>
    <w:rsid w:val="00465935"/>
    <w:rsid w:val="00465D01"/>
    <w:rsid w:val="004661F1"/>
    <w:rsid w:val="00466A6C"/>
    <w:rsid w:val="00466D03"/>
    <w:rsid w:val="004670C7"/>
    <w:rsid w:val="00467674"/>
    <w:rsid w:val="00467A8B"/>
    <w:rsid w:val="00467D1F"/>
    <w:rsid w:val="00467DFF"/>
    <w:rsid w:val="00470134"/>
    <w:rsid w:val="00472386"/>
    <w:rsid w:val="004730E2"/>
    <w:rsid w:val="0047331E"/>
    <w:rsid w:val="0047468B"/>
    <w:rsid w:val="00475F8E"/>
    <w:rsid w:val="004760D6"/>
    <w:rsid w:val="0047703D"/>
    <w:rsid w:val="004772D8"/>
    <w:rsid w:val="004779BC"/>
    <w:rsid w:val="00477E23"/>
    <w:rsid w:val="0048024A"/>
    <w:rsid w:val="00480CB3"/>
    <w:rsid w:val="00481E3B"/>
    <w:rsid w:val="00483583"/>
    <w:rsid w:val="0048361C"/>
    <w:rsid w:val="004838A4"/>
    <w:rsid w:val="00484452"/>
    <w:rsid w:val="004846B1"/>
    <w:rsid w:val="004850C0"/>
    <w:rsid w:val="0048524B"/>
    <w:rsid w:val="00485FAE"/>
    <w:rsid w:val="00487857"/>
    <w:rsid w:val="004901D4"/>
    <w:rsid w:val="00490273"/>
    <w:rsid w:val="0049028D"/>
    <w:rsid w:val="004905E5"/>
    <w:rsid w:val="004914C1"/>
    <w:rsid w:val="00492461"/>
    <w:rsid w:val="0049314D"/>
    <w:rsid w:val="00493E27"/>
    <w:rsid w:val="0049410D"/>
    <w:rsid w:val="00494B26"/>
    <w:rsid w:val="004950C2"/>
    <w:rsid w:val="00495580"/>
    <w:rsid w:val="004959DF"/>
    <w:rsid w:val="00495E87"/>
    <w:rsid w:val="00496D27"/>
    <w:rsid w:val="00496FD2"/>
    <w:rsid w:val="0049733D"/>
    <w:rsid w:val="00497420"/>
    <w:rsid w:val="00497D1E"/>
    <w:rsid w:val="004A029A"/>
    <w:rsid w:val="004A0D8C"/>
    <w:rsid w:val="004A239D"/>
    <w:rsid w:val="004A2B27"/>
    <w:rsid w:val="004A310F"/>
    <w:rsid w:val="004A36FB"/>
    <w:rsid w:val="004A37F3"/>
    <w:rsid w:val="004A4421"/>
    <w:rsid w:val="004A4E5C"/>
    <w:rsid w:val="004A5336"/>
    <w:rsid w:val="004A5636"/>
    <w:rsid w:val="004A56D2"/>
    <w:rsid w:val="004A58D6"/>
    <w:rsid w:val="004A59DA"/>
    <w:rsid w:val="004A7351"/>
    <w:rsid w:val="004B019B"/>
    <w:rsid w:val="004B0CCA"/>
    <w:rsid w:val="004B178B"/>
    <w:rsid w:val="004B1938"/>
    <w:rsid w:val="004B2B45"/>
    <w:rsid w:val="004B3AE0"/>
    <w:rsid w:val="004B412E"/>
    <w:rsid w:val="004B41E7"/>
    <w:rsid w:val="004B4ADA"/>
    <w:rsid w:val="004B5EC9"/>
    <w:rsid w:val="004B6A8E"/>
    <w:rsid w:val="004B7255"/>
    <w:rsid w:val="004C0319"/>
    <w:rsid w:val="004C04D0"/>
    <w:rsid w:val="004C0A8A"/>
    <w:rsid w:val="004C128A"/>
    <w:rsid w:val="004C12EE"/>
    <w:rsid w:val="004C2B5D"/>
    <w:rsid w:val="004C2F93"/>
    <w:rsid w:val="004C3069"/>
    <w:rsid w:val="004C3377"/>
    <w:rsid w:val="004C3398"/>
    <w:rsid w:val="004C358F"/>
    <w:rsid w:val="004C3AC8"/>
    <w:rsid w:val="004C3F3B"/>
    <w:rsid w:val="004C4346"/>
    <w:rsid w:val="004C50B5"/>
    <w:rsid w:val="004C5454"/>
    <w:rsid w:val="004C5A6E"/>
    <w:rsid w:val="004C5C7E"/>
    <w:rsid w:val="004C65DF"/>
    <w:rsid w:val="004D1217"/>
    <w:rsid w:val="004D1865"/>
    <w:rsid w:val="004D1C49"/>
    <w:rsid w:val="004D1D04"/>
    <w:rsid w:val="004D2ED8"/>
    <w:rsid w:val="004D3214"/>
    <w:rsid w:val="004D3D48"/>
    <w:rsid w:val="004D3DC3"/>
    <w:rsid w:val="004D4829"/>
    <w:rsid w:val="004D4CF8"/>
    <w:rsid w:val="004D54D1"/>
    <w:rsid w:val="004D56F1"/>
    <w:rsid w:val="004D6BB2"/>
    <w:rsid w:val="004D6E0E"/>
    <w:rsid w:val="004D6F81"/>
    <w:rsid w:val="004D789E"/>
    <w:rsid w:val="004D7BAA"/>
    <w:rsid w:val="004D7DE9"/>
    <w:rsid w:val="004E02ED"/>
    <w:rsid w:val="004E0544"/>
    <w:rsid w:val="004E0BBA"/>
    <w:rsid w:val="004E154F"/>
    <w:rsid w:val="004E176C"/>
    <w:rsid w:val="004E1987"/>
    <w:rsid w:val="004E2859"/>
    <w:rsid w:val="004E2FD1"/>
    <w:rsid w:val="004E47C7"/>
    <w:rsid w:val="004E4BD1"/>
    <w:rsid w:val="004E4FC7"/>
    <w:rsid w:val="004E50F7"/>
    <w:rsid w:val="004E510B"/>
    <w:rsid w:val="004E544F"/>
    <w:rsid w:val="004E5B86"/>
    <w:rsid w:val="004E6FAE"/>
    <w:rsid w:val="004E7EC3"/>
    <w:rsid w:val="004F05F3"/>
    <w:rsid w:val="004F0778"/>
    <w:rsid w:val="004F235F"/>
    <w:rsid w:val="004F31D8"/>
    <w:rsid w:val="004F3C5B"/>
    <w:rsid w:val="004F3E00"/>
    <w:rsid w:val="004F3FD7"/>
    <w:rsid w:val="004F4D25"/>
    <w:rsid w:val="004F5246"/>
    <w:rsid w:val="004F5384"/>
    <w:rsid w:val="004F551B"/>
    <w:rsid w:val="004F5F39"/>
    <w:rsid w:val="004F6169"/>
    <w:rsid w:val="004F6AED"/>
    <w:rsid w:val="004F7E5B"/>
    <w:rsid w:val="00500950"/>
    <w:rsid w:val="00501B45"/>
    <w:rsid w:val="00501F2E"/>
    <w:rsid w:val="00502F7D"/>
    <w:rsid w:val="00503027"/>
    <w:rsid w:val="00504D4B"/>
    <w:rsid w:val="00504EB9"/>
    <w:rsid w:val="00504FCE"/>
    <w:rsid w:val="005054D4"/>
    <w:rsid w:val="00505DBE"/>
    <w:rsid w:val="00505F81"/>
    <w:rsid w:val="005064B0"/>
    <w:rsid w:val="00506C52"/>
    <w:rsid w:val="00506FA4"/>
    <w:rsid w:val="0050715F"/>
    <w:rsid w:val="00507A85"/>
    <w:rsid w:val="00507B07"/>
    <w:rsid w:val="00507B53"/>
    <w:rsid w:val="0051086F"/>
    <w:rsid w:val="00511310"/>
    <w:rsid w:val="0051179C"/>
    <w:rsid w:val="005122D4"/>
    <w:rsid w:val="00513474"/>
    <w:rsid w:val="00513C6F"/>
    <w:rsid w:val="00514056"/>
    <w:rsid w:val="00514F59"/>
    <w:rsid w:val="00516705"/>
    <w:rsid w:val="00516C5B"/>
    <w:rsid w:val="00517B10"/>
    <w:rsid w:val="0052045E"/>
    <w:rsid w:val="005219CE"/>
    <w:rsid w:val="00521BB9"/>
    <w:rsid w:val="00522613"/>
    <w:rsid w:val="00522BB0"/>
    <w:rsid w:val="005232A3"/>
    <w:rsid w:val="005240AB"/>
    <w:rsid w:val="005243EB"/>
    <w:rsid w:val="005243ED"/>
    <w:rsid w:val="0052469D"/>
    <w:rsid w:val="005251A9"/>
    <w:rsid w:val="0052523C"/>
    <w:rsid w:val="00525983"/>
    <w:rsid w:val="005268D4"/>
    <w:rsid w:val="005274B3"/>
    <w:rsid w:val="00527815"/>
    <w:rsid w:val="00530562"/>
    <w:rsid w:val="005307EF"/>
    <w:rsid w:val="005314FE"/>
    <w:rsid w:val="00531C35"/>
    <w:rsid w:val="00532881"/>
    <w:rsid w:val="00532DB8"/>
    <w:rsid w:val="00533415"/>
    <w:rsid w:val="00533C8C"/>
    <w:rsid w:val="005340B7"/>
    <w:rsid w:val="00534330"/>
    <w:rsid w:val="0053537B"/>
    <w:rsid w:val="005358A6"/>
    <w:rsid w:val="00535AC8"/>
    <w:rsid w:val="00536522"/>
    <w:rsid w:val="0053701E"/>
    <w:rsid w:val="005370E5"/>
    <w:rsid w:val="005377F0"/>
    <w:rsid w:val="00537ADD"/>
    <w:rsid w:val="00537BD7"/>
    <w:rsid w:val="00537E00"/>
    <w:rsid w:val="0054079A"/>
    <w:rsid w:val="00540970"/>
    <w:rsid w:val="0054101A"/>
    <w:rsid w:val="00541131"/>
    <w:rsid w:val="0054154F"/>
    <w:rsid w:val="005416FE"/>
    <w:rsid w:val="00541770"/>
    <w:rsid w:val="005422F3"/>
    <w:rsid w:val="00542868"/>
    <w:rsid w:val="005430FE"/>
    <w:rsid w:val="00543505"/>
    <w:rsid w:val="005439AF"/>
    <w:rsid w:val="005443B4"/>
    <w:rsid w:val="005449E9"/>
    <w:rsid w:val="00546E22"/>
    <w:rsid w:val="00546FA9"/>
    <w:rsid w:val="00546FC2"/>
    <w:rsid w:val="00547B36"/>
    <w:rsid w:val="00550260"/>
    <w:rsid w:val="00551032"/>
    <w:rsid w:val="00552475"/>
    <w:rsid w:val="00552D89"/>
    <w:rsid w:val="00553F66"/>
    <w:rsid w:val="00553FF1"/>
    <w:rsid w:val="005547B0"/>
    <w:rsid w:val="0055488C"/>
    <w:rsid w:val="00554AF1"/>
    <w:rsid w:val="00554D3E"/>
    <w:rsid w:val="00554F09"/>
    <w:rsid w:val="00555D19"/>
    <w:rsid w:val="00556596"/>
    <w:rsid w:val="00557B46"/>
    <w:rsid w:val="00561822"/>
    <w:rsid w:val="00561B5A"/>
    <w:rsid w:val="005628E5"/>
    <w:rsid w:val="00562945"/>
    <w:rsid w:val="00562BB8"/>
    <w:rsid w:val="0056354F"/>
    <w:rsid w:val="005639EC"/>
    <w:rsid w:val="00563E6B"/>
    <w:rsid w:val="005640C6"/>
    <w:rsid w:val="00564C0C"/>
    <w:rsid w:val="00564D7A"/>
    <w:rsid w:val="005650C2"/>
    <w:rsid w:val="00566873"/>
    <w:rsid w:val="00566880"/>
    <w:rsid w:val="005676E6"/>
    <w:rsid w:val="0056783D"/>
    <w:rsid w:val="00570220"/>
    <w:rsid w:val="00570E61"/>
    <w:rsid w:val="00571E46"/>
    <w:rsid w:val="00571EB1"/>
    <w:rsid w:val="00571F22"/>
    <w:rsid w:val="005725F9"/>
    <w:rsid w:val="00572D2C"/>
    <w:rsid w:val="00572FED"/>
    <w:rsid w:val="005735A7"/>
    <w:rsid w:val="005738BF"/>
    <w:rsid w:val="00575710"/>
    <w:rsid w:val="005757CF"/>
    <w:rsid w:val="00575874"/>
    <w:rsid w:val="005768D4"/>
    <w:rsid w:val="005768E6"/>
    <w:rsid w:val="00576B0A"/>
    <w:rsid w:val="00576D19"/>
    <w:rsid w:val="00576F3E"/>
    <w:rsid w:val="005801A2"/>
    <w:rsid w:val="005806B3"/>
    <w:rsid w:val="00580E97"/>
    <w:rsid w:val="0058152B"/>
    <w:rsid w:val="005817C0"/>
    <w:rsid w:val="00582AE3"/>
    <w:rsid w:val="0058353A"/>
    <w:rsid w:val="00583ABB"/>
    <w:rsid w:val="00583ACE"/>
    <w:rsid w:val="005843C2"/>
    <w:rsid w:val="005848C9"/>
    <w:rsid w:val="00584DAB"/>
    <w:rsid w:val="00584EA5"/>
    <w:rsid w:val="005851D6"/>
    <w:rsid w:val="00585B73"/>
    <w:rsid w:val="00585DA0"/>
    <w:rsid w:val="005872AD"/>
    <w:rsid w:val="00587C07"/>
    <w:rsid w:val="00587CAA"/>
    <w:rsid w:val="00587DD3"/>
    <w:rsid w:val="00587F27"/>
    <w:rsid w:val="00590F27"/>
    <w:rsid w:val="00591639"/>
    <w:rsid w:val="00592423"/>
    <w:rsid w:val="00593B7C"/>
    <w:rsid w:val="00593C8B"/>
    <w:rsid w:val="00594022"/>
    <w:rsid w:val="00594077"/>
    <w:rsid w:val="00594531"/>
    <w:rsid w:val="00594A44"/>
    <w:rsid w:val="00595D8B"/>
    <w:rsid w:val="00596215"/>
    <w:rsid w:val="00597425"/>
    <w:rsid w:val="00597799"/>
    <w:rsid w:val="00597DA3"/>
    <w:rsid w:val="005A0086"/>
    <w:rsid w:val="005A079B"/>
    <w:rsid w:val="005A0AEA"/>
    <w:rsid w:val="005A127F"/>
    <w:rsid w:val="005A179E"/>
    <w:rsid w:val="005A1A25"/>
    <w:rsid w:val="005A1B16"/>
    <w:rsid w:val="005A2080"/>
    <w:rsid w:val="005A2718"/>
    <w:rsid w:val="005A318C"/>
    <w:rsid w:val="005A3B6B"/>
    <w:rsid w:val="005A43AC"/>
    <w:rsid w:val="005A4D51"/>
    <w:rsid w:val="005A4F29"/>
    <w:rsid w:val="005A637A"/>
    <w:rsid w:val="005A698B"/>
    <w:rsid w:val="005A7ACF"/>
    <w:rsid w:val="005B060E"/>
    <w:rsid w:val="005B072D"/>
    <w:rsid w:val="005B1310"/>
    <w:rsid w:val="005B1378"/>
    <w:rsid w:val="005B1FA8"/>
    <w:rsid w:val="005B1FCC"/>
    <w:rsid w:val="005B291F"/>
    <w:rsid w:val="005B2BD2"/>
    <w:rsid w:val="005B2C2E"/>
    <w:rsid w:val="005B3ACA"/>
    <w:rsid w:val="005B481C"/>
    <w:rsid w:val="005B4BBC"/>
    <w:rsid w:val="005B5684"/>
    <w:rsid w:val="005B5768"/>
    <w:rsid w:val="005B5C04"/>
    <w:rsid w:val="005B637B"/>
    <w:rsid w:val="005B6D08"/>
    <w:rsid w:val="005B76A2"/>
    <w:rsid w:val="005C0453"/>
    <w:rsid w:val="005C1885"/>
    <w:rsid w:val="005C26C9"/>
    <w:rsid w:val="005C4D8A"/>
    <w:rsid w:val="005C5301"/>
    <w:rsid w:val="005C55A2"/>
    <w:rsid w:val="005C5BEB"/>
    <w:rsid w:val="005C64AB"/>
    <w:rsid w:val="005C6E76"/>
    <w:rsid w:val="005C739A"/>
    <w:rsid w:val="005D0330"/>
    <w:rsid w:val="005D041E"/>
    <w:rsid w:val="005D0C9A"/>
    <w:rsid w:val="005D0CE0"/>
    <w:rsid w:val="005D26ED"/>
    <w:rsid w:val="005D36ED"/>
    <w:rsid w:val="005D397F"/>
    <w:rsid w:val="005D4626"/>
    <w:rsid w:val="005D4AF6"/>
    <w:rsid w:val="005D4F41"/>
    <w:rsid w:val="005D4F83"/>
    <w:rsid w:val="005D552D"/>
    <w:rsid w:val="005D55C3"/>
    <w:rsid w:val="005D5779"/>
    <w:rsid w:val="005D7130"/>
    <w:rsid w:val="005D71AB"/>
    <w:rsid w:val="005E11CF"/>
    <w:rsid w:val="005E30EB"/>
    <w:rsid w:val="005E34A9"/>
    <w:rsid w:val="005E3B8A"/>
    <w:rsid w:val="005E4528"/>
    <w:rsid w:val="005E45D6"/>
    <w:rsid w:val="005E4D2A"/>
    <w:rsid w:val="005E53DE"/>
    <w:rsid w:val="005E561C"/>
    <w:rsid w:val="005E56A6"/>
    <w:rsid w:val="005E5FD0"/>
    <w:rsid w:val="005E6248"/>
    <w:rsid w:val="005E6733"/>
    <w:rsid w:val="005E6B17"/>
    <w:rsid w:val="005E6B5E"/>
    <w:rsid w:val="005E7326"/>
    <w:rsid w:val="005E76A0"/>
    <w:rsid w:val="005E775C"/>
    <w:rsid w:val="005F0F5E"/>
    <w:rsid w:val="005F1E7B"/>
    <w:rsid w:val="005F23AA"/>
    <w:rsid w:val="005F2EC1"/>
    <w:rsid w:val="005F39D7"/>
    <w:rsid w:val="005F4445"/>
    <w:rsid w:val="005F47A8"/>
    <w:rsid w:val="005F4992"/>
    <w:rsid w:val="005F4D27"/>
    <w:rsid w:val="005F50F9"/>
    <w:rsid w:val="005F5A9C"/>
    <w:rsid w:val="005F63F4"/>
    <w:rsid w:val="005F70E2"/>
    <w:rsid w:val="005F7285"/>
    <w:rsid w:val="005F7A35"/>
    <w:rsid w:val="005F7A66"/>
    <w:rsid w:val="006004F3"/>
    <w:rsid w:val="00600DE1"/>
    <w:rsid w:val="006012A0"/>
    <w:rsid w:val="006018B5"/>
    <w:rsid w:val="006019BD"/>
    <w:rsid w:val="00601BB5"/>
    <w:rsid w:val="006029A8"/>
    <w:rsid w:val="00602CD6"/>
    <w:rsid w:val="006031D7"/>
    <w:rsid w:val="00603C40"/>
    <w:rsid w:val="00604D24"/>
    <w:rsid w:val="00605375"/>
    <w:rsid w:val="006065B5"/>
    <w:rsid w:val="00606760"/>
    <w:rsid w:val="00606C7F"/>
    <w:rsid w:val="006073A7"/>
    <w:rsid w:val="006078FA"/>
    <w:rsid w:val="0061040E"/>
    <w:rsid w:val="00610C0A"/>
    <w:rsid w:val="006114C0"/>
    <w:rsid w:val="00612327"/>
    <w:rsid w:val="0061261A"/>
    <w:rsid w:val="00612A37"/>
    <w:rsid w:val="00612AB8"/>
    <w:rsid w:val="0061386B"/>
    <w:rsid w:val="006143FA"/>
    <w:rsid w:val="00614415"/>
    <w:rsid w:val="00614773"/>
    <w:rsid w:val="00614855"/>
    <w:rsid w:val="00615C4C"/>
    <w:rsid w:val="00615EEF"/>
    <w:rsid w:val="00616310"/>
    <w:rsid w:val="00616565"/>
    <w:rsid w:val="0061794B"/>
    <w:rsid w:val="00617B75"/>
    <w:rsid w:val="00617FE0"/>
    <w:rsid w:val="006203AB"/>
    <w:rsid w:val="00621280"/>
    <w:rsid w:val="00622165"/>
    <w:rsid w:val="006228CA"/>
    <w:rsid w:val="006241B9"/>
    <w:rsid w:val="00624278"/>
    <w:rsid w:val="00624910"/>
    <w:rsid w:val="00624D0C"/>
    <w:rsid w:val="00625EC8"/>
    <w:rsid w:val="006266A4"/>
    <w:rsid w:val="00627561"/>
    <w:rsid w:val="00627565"/>
    <w:rsid w:val="00627872"/>
    <w:rsid w:val="00627CB5"/>
    <w:rsid w:val="00630141"/>
    <w:rsid w:val="00631BED"/>
    <w:rsid w:val="00631DB0"/>
    <w:rsid w:val="006324D5"/>
    <w:rsid w:val="00632CDB"/>
    <w:rsid w:val="00632E8B"/>
    <w:rsid w:val="00633D45"/>
    <w:rsid w:val="00633F51"/>
    <w:rsid w:val="0063461A"/>
    <w:rsid w:val="0063480B"/>
    <w:rsid w:val="00634901"/>
    <w:rsid w:val="00634A96"/>
    <w:rsid w:val="00635792"/>
    <w:rsid w:val="00635B67"/>
    <w:rsid w:val="00636D2E"/>
    <w:rsid w:val="00636E7E"/>
    <w:rsid w:val="00636FEF"/>
    <w:rsid w:val="00637191"/>
    <w:rsid w:val="006374A2"/>
    <w:rsid w:val="00637520"/>
    <w:rsid w:val="00637B0D"/>
    <w:rsid w:val="00637D37"/>
    <w:rsid w:val="00637D9D"/>
    <w:rsid w:val="00637E25"/>
    <w:rsid w:val="00640309"/>
    <w:rsid w:val="006407B6"/>
    <w:rsid w:val="006409CC"/>
    <w:rsid w:val="00642188"/>
    <w:rsid w:val="00642536"/>
    <w:rsid w:val="0064260C"/>
    <w:rsid w:val="00642E40"/>
    <w:rsid w:val="00643089"/>
    <w:rsid w:val="00643E07"/>
    <w:rsid w:val="00644634"/>
    <w:rsid w:val="00646A75"/>
    <w:rsid w:val="00647038"/>
    <w:rsid w:val="0064709B"/>
    <w:rsid w:val="00647DF3"/>
    <w:rsid w:val="006507DD"/>
    <w:rsid w:val="006516BA"/>
    <w:rsid w:val="00651779"/>
    <w:rsid w:val="00651DF4"/>
    <w:rsid w:val="006529F1"/>
    <w:rsid w:val="00653404"/>
    <w:rsid w:val="00655C72"/>
    <w:rsid w:val="00655DAC"/>
    <w:rsid w:val="00656881"/>
    <w:rsid w:val="00656F09"/>
    <w:rsid w:val="0065717E"/>
    <w:rsid w:val="006576A6"/>
    <w:rsid w:val="00660B66"/>
    <w:rsid w:val="00661FE7"/>
    <w:rsid w:val="0066208F"/>
    <w:rsid w:val="00662731"/>
    <w:rsid w:val="00662E69"/>
    <w:rsid w:val="006640D2"/>
    <w:rsid w:val="0066504F"/>
    <w:rsid w:val="006651AD"/>
    <w:rsid w:val="00665AEF"/>
    <w:rsid w:val="006662F3"/>
    <w:rsid w:val="006726C8"/>
    <w:rsid w:val="00672952"/>
    <w:rsid w:val="00672C02"/>
    <w:rsid w:val="006732D0"/>
    <w:rsid w:val="0067383E"/>
    <w:rsid w:val="00673F3E"/>
    <w:rsid w:val="00675426"/>
    <w:rsid w:val="006756C4"/>
    <w:rsid w:val="00676465"/>
    <w:rsid w:val="00676672"/>
    <w:rsid w:val="00676976"/>
    <w:rsid w:val="00676A4D"/>
    <w:rsid w:val="006772B4"/>
    <w:rsid w:val="00680097"/>
    <w:rsid w:val="00680DAC"/>
    <w:rsid w:val="00680EA8"/>
    <w:rsid w:val="006821A3"/>
    <w:rsid w:val="0068234B"/>
    <w:rsid w:val="00682505"/>
    <w:rsid w:val="006830E5"/>
    <w:rsid w:val="006831AF"/>
    <w:rsid w:val="006838EA"/>
    <w:rsid w:val="00683E59"/>
    <w:rsid w:val="00684343"/>
    <w:rsid w:val="00685FA1"/>
    <w:rsid w:val="00686874"/>
    <w:rsid w:val="00686A37"/>
    <w:rsid w:val="0068707B"/>
    <w:rsid w:val="0068746D"/>
    <w:rsid w:val="00687746"/>
    <w:rsid w:val="00687939"/>
    <w:rsid w:val="006907BC"/>
    <w:rsid w:val="006909DE"/>
    <w:rsid w:val="00690B04"/>
    <w:rsid w:val="00690C44"/>
    <w:rsid w:val="00692660"/>
    <w:rsid w:val="00692847"/>
    <w:rsid w:val="00692906"/>
    <w:rsid w:val="00693A80"/>
    <w:rsid w:val="006940F1"/>
    <w:rsid w:val="00694EB5"/>
    <w:rsid w:val="00694EC0"/>
    <w:rsid w:val="006952DB"/>
    <w:rsid w:val="0069549B"/>
    <w:rsid w:val="00695C8A"/>
    <w:rsid w:val="0069690A"/>
    <w:rsid w:val="00696BFC"/>
    <w:rsid w:val="00696C95"/>
    <w:rsid w:val="00697B16"/>
    <w:rsid w:val="00697B41"/>
    <w:rsid w:val="006A000F"/>
    <w:rsid w:val="006A2772"/>
    <w:rsid w:val="006A2D25"/>
    <w:rsid w:val="006A30D9"/>
    <w:rsid w:val="006A323C"/>
    <w:rsid w:val="006A3786"/>
    <w:rsid w:val="006A3B20"/>
    <w:rsid w:val="006A3FE0"/>
    <w:rsid w:val="006A43E3"/>
    <w:rsid w:val="006A47B0"/>
    <w:rsid w:val="006A4CB2"/>
    <w:rsid w:val="006A4E57"/>
    <w:rsid w:val="006A57CD"/>
    <w:rsid w:val="006A6712"/>
    <w:rsid w:val="006A6C4B"/>
    <w:rsid w:val="006A6E5F"/>
    <w:rsid w:val="006A7434"/>
    <w:rsid w:val="006A79F0"/>
    <w:rsid w:val="006A7CCE"/>
    <w:rsid w:val="006B081D"/>
    <w:rsid w:val="006B09F0"/>
    <w:rsid w:val="006B0F5F"/>
    <w:rsid w:val="006B152D"/>
    <w:rsid w:val="006B2CBB"/>
    <w:rsid w:val="006B3190"/>
    <w:rsid w:val="006B319B"/>
    <w:rsid w:val="006B3302"/>
    <w:rsid w:val="006B342A"/>
    <w:rsid w:val="006B3C28"/>
    <w:rsid w:val="006B41E4"/>
    <w:rsid w:val="006B4C41"/>
    <w:rsid w:val="006B660B"/>
    <w:rsid w:val="006B681A"/>
    <w:rsid w:val="006B6861"/>
    <w:rsid w:val="006B7689"/>
    <w:rsid w:val="006B7A67"/>
    <w:rsid w:val="006C03A4"/>
    <w:rsid w:val="006C057B"/>
    <w:rsid w:val="006C0CDC"/>
    <w:rsid w:val="006C0F6E"/>
    <w:rsid w:val="006C121E"/>
    <w:rsid w:val="006C1680"/>
    <w:rsid w:val="006C1DF2"/>
    <w:rsid w:val="006C248E"/>
    <w:rsid w:val="006C2626"/>
    <w:rsid w:val="006C2937"/>
    <w:rsid w:val="006C3486"/>
    <w:rsid w:val="006C36B4"/>
    <w:rsid w:val="006C382A"/>
    <w:rsid w:val="006C3A84"/>
    <w:rsid w:val="006C3EB4"/>
    <w:rsid w:val="006C490F"/>
    <w:rsid w:val="006C4D0F"/>
    <w:rsid w:val="006C6176"/>
    <w:rsid w:val="006C6B91"/>
    <w:rsid w:val="006D0AB5"/>
    <w:rsid w:val="006D1012"/>
    <w:rsid w:val="006D2F03"/>
    <w:rsid w:val="006D3F16"/>
    <w:rsid w:val="006D465C"/>
    <w:rsid w:val="006D4DA1"/>
    <w:rsid w:val="006D584B"/>
    <w:rsid w:val="006D5C1E"/>
    <w:rsid w:val="006D6636"/>
    <w:rsid w:val="006D6767"/>
    <w:rsid w:val="006D68A2"/>
    <w:rsid w:val="006D6A5C"/>
    <w:rsid w:val="006D7691"/>
    <w:rsid w:val="006D7BE6"/>
    <w:rsid w:val="006D7C7A"/>
    <w:rsid w:val="006E03E0"/>
    <w:rsid w:val="006E06FE"/>
    <w:rsid w:val="006E1274"/>
    <w:rsid w:val="006E1414"/>
    <w:rsid w:val="006E154A"/>
    <w:rsid w:val="006E1F86"/>
    <w:rsid w:val="006E2A7F"/>
    <w:rsid w:val="006E2ACB"/>
    <w:rsid w:val="006E2F46"/>
    <w:rsid w:val="006E338C"/>
    <w:rsid w:val="006E33B0"/>
    <w:rsid w:val="006E3A98"/>
    <w:rsid w:val="006E3EF0"/>
    <w:rsid w:val="006E56FF"/>
    <w:rsid w:val="006E71DD"/>
    <w:rsid w:val="006F0C54"/>
    <w:rsid w:val="006F1AF8"/>
    <w:rsid w:val="006F1E1B"/>
    <w:rsid w:val="006F2266"/>
    <w:rsid w:val="006F2760"/>
    <w:rsid w:val="006F3810"/>
    <w:rsid w:val="006F5183"/>
    <w:rsid w:val="006F5959"/>
    <w:rsid w:val="006F5E98"/>
    <w:rsid w:val="006F6119"/>
    <w:rsid w:val="006F631A"/>
    <w:rsid w:val="006F70DF"/>
    <w:rsid w:val="006F779E"/>
    <w:rsid w:val="006F7A61"/>
    <w:rsid w:val="006F7B97"/>
    <w:rsid w:val="007001D1"/>
    <w:rsid w:val="007003C8"/>
    <w:rsid w:val="007007B1"/>
    <w:rsid w:val="00700E26"/>
    <w:rsid w:val="007016D5"/>
    <w:rsid w:val="00701D74"/>
    <w:rsid w:val="007021D7"/>
    <w:rsid w:val="00702BE9"/>
    <w:rsid w:val="00703CBB"/>
    <w:rsid w:val="00703E3D"/>
    <w:rsid w:val="00704360"/>
    <w:rsid w:val="0070463A"/>
    <w:rsid w:val="007046F6"/>
    <w:rsid w:val="00704DD3"/>
    <w:rsid w:val="007051D8"/>
    <w:rsid w:val="007064EA"/>
    <w:rsid w:val="00710339"/>
    <w:rsid w:val="007109C4"/>
    <w:rsid w:val="00711342"/>
    <w:rsid w:val="0071150F"/>
    <w:rsid w:val="00711BD5"/>
    <w:rsid w:val="00711DD8"/>
    <w:rsid w:val="00712BDA"/>
    <w:rsid w:val="00712E37"/>
    <w:rsid w:val="007135F7"/>
    <w:rsid w:val="00714C83"/>
    <w:rsid w:val="00714CE9"/>
    <w:rsid w:val="007153EE"/>
    <w:rsid w:val="007156AB"/>
    <w:rsid w:val="0071625C"/>
    <w:rsid w:val="00716763"/>
    <w:rsid w:val="007170F1"/>
    <w:rsid w:val="007179D2"/>
    <w:rsid w:val="00720486"/>
    <w:rsid w:val="00720706"/>
    <w:rsid w:val="00720C28"/>
    <w:rsid w:val="00720FC0"/>
    <w:rsid w:val="0072116E"/>
    <w:rsid w:val="007212D6"/>
    <w:rsid w:val="00721316"/>
    <w:rsid w:val="00721495"/>
    <w:rsid w:val="007219FA"/>
    <w:rsid w:val="00721CD5"/>
    <w:rsid w:val="0072210F"/>
    <w:rsid w:val="007221FF"/>
    <w:rsid w:val="007225A2"/>
    <w:rsid w:val="00722606"/>
    <w:rsid w:val="00722A54"/>
    <w:rsid w:val="00723678"/>
    <w:rsid w:val="007237DC"/>
    <w:rsid w:val="007239D4"/>
    <w:rsid w:val="00723D30"/>
    <w:rsid w:val="0072436B"/>
    <w:rsid w:val="00724A53"/>
    <w:rsid w:val="00724B15"/>
    <w:rsid w:val="00725C3C"/>
    <w:rsid w:val="00726FF3"/>
    <w:rsid w:val="0072703B"/>
    <w:rsid w:val="00730439"/>
    <w:rsid w:val="00731639"/>
    <w:rsid w:val="0073173E"/>
    <w:rsid w:val="0073196C"/>
    <w:rsid w:val="007334E6"/>
    <w:rsid w:val="00733D59"/>
    <w:rsid w:val="007346E5"/>
    <w:rsid w:val="007349B2"/>
    <w:rsid w:val="00734A10"/>
    <w:rsid w:val="00734C19"/>
    <w:rsid w:val="007351D1"/>
    <w:rsid w:val="00735851"/>
    <w:rsid w:val="007358C5"/>
    <w:rsid w:val="00735B44"/>
    <w:rsid w:val="007360C9"/>
    <w:rsid w:val="007372BD"/>
    <w:rsid w:val="0073766E"/>
    <w:rsid w:val="007402F4"/>
    <w:rsid w:val="007405AE"/>
    <w:rsid w:val="00740A3D"/>
    <w:rsid w:val="007412E6"/>
    <w:rsid w:val="007422F9"/>
    <w:rsid w:val="00742929"/>
    <w:rsid w:val="00742A78"/>
    <w:rsid w:val="00742EDE"/>
    <w:rsid w:val="00743776"/>
    <w:rsid w:val="00744918"/>
    <w:rsid w:val="00744AB7"/>
    <w:rsid w:val="00745197"/>
    <w:rsid w:val="007461F4"/>
    <w:rsid w:val="007464D8"/>
    <w:rsid w:val="00746B5C"/>
    <w:rsid w:val="00747732"/>
    <w:rsid w:val="007479AF"/>
    <w:rsid w:val="00750096"/>
    <w:rsid w:val="00750C5E"/>
    <w:rsid w:val="00751351"/>
    <w:rsid w:val="007513CD"/>
    <w:rsid w:val="0075157D"/>
    <w:rsid w:val="0075188C"/>
    <w:rsid w:val="00752468"/>
    <w:rsid w:val="007524F6"/>
    <w:rsid w:val="00752858"/>
    <w:rsid w:val="00752C77"/>
    <w:rsid w:val="007537A6"/>
    <w:rsid w:val="007538F0"/>
    <w:rsid w:val="00753B99"/>
    <w:rsid w:val="00753CA8"/>
    <w:rsid w:val="00754491"/>
    <w:rsid w:val="00754AA3"/>
    <w:rsid w:val="00754E97"/>
    <w:rsid w:val="00755990"/>
    <w:rsid w:val="00755DE4"/>
    <w:rsid w:val="0075690C"/>
    <w:rsid w:val="00756F9B"/>
    <w:rsid w:val="00757806"/>
    <w:rsid w:val="00757ECC"/>
    <w:rsid w:val="007605A1"/>
    <w:rsid w:val="00761043"/>
    <w:rsid w:val="00761708"/>
    <w:rsid w:val="0076170A"/>
    <w:rsid w:val="00761AF5"/>
    <w:rsid w:val="007624FC"/>
    <w:rsid w:val="00762AD4"/>
    <w:rsid w:val="00762C7A"/>
    <w:rsid w:val="00763288"/>
    <w:rsid w:val="0076402A"/>
    <w:rsid w:val="0076430C"/>
    <w:rsid w:val="00764FB0"/>
    <w:rsid w:val="00765772"/>
    <w:rsid w:val="00765DAE"/>
    <w:rsid w:val="00766332"/>
    <w:rsid w:val="00766681"/>
    <w:rsid w:val="00766F87"/>
    <w:rsid w:val="00767541"/>
    <w:rsid w:val="00767C5E"/>
    <w:rsid w:val="0077062E"/>
    <w:rsid w:val="00770EC7"/>
    <w:rsid w:val="00771714"/>
    <w:rsid w:val="007718F8"/>
    <w:rsid w:val="00771A17"/>
    <w:rsid w:val="00771AE3"/>
    <w:rsid w:val="00771C63"/>
    <w:rsid w:val="00772442"/>
    <w:rsid w:val="00772EA4"/>
    <w:rsid w:val="00773640"/>
    <w:rsid w:val="00773DD0"/>
    <w:rsid w:val="00775C9E"/>
    <w:rsid w:val="0077724D"/>
    <w:rsid w:val="00777B65"/>
    <w:rsid w:val="007804D8"/>
    <w:rsid w:val="00780B50"/>
    <w:rsid w:val="00780F7A"/>
    <w:rsid w:val="00781EF5"/>
    <w:rsid w:val="00782077"/>
    <w:rsid w:val="007822BA"/>
    <w:rsid w:val="007822EC"/>
    <w:rsid w:val="00782BC9"/>
    <w:rsid w:val="00783377"/>
    <w:rsid w:val="00783CB2"/>
    <w:rsid w:val="00783FC3"/>
    <w:rsid w:val="00785D7D"/>
    <w:rsid w:val="00786B36"/>
    <w:rsid w:val="00786F6B"/>
    <w:rsid w:val="00790B8D"/>
    <w:rsid w:val="00790FBA"/>
    <w:rsid w:val="007917AB"/>
    <w:rsid w:val="00792B65"/>
    <w:rsid w:val="00792FAD"/>
    <w:rsid w:val="00793328"/>
    <w:rsid w:val="00793449"/>
    <w:rsid w:val="00793921"/>
    <w:rsid w:val="00794C8B"/>
    <w:rsid w:val="00794CD9"/>
    <w:rsid w:val="00795341"/>
    <w:rsid w:val="00795345"/>
    <w:rsid w:val="007954DD"/>
    <w:rsid w:val="0079591E"/>
    <w:rsid w:val="00796930"/>
    <w:rsid w:val="00797188"/>
    <w:rsid w:val="007974BF"/>
    <w:rsid w:val="00797B52"/>
    <w:rsid w:val="00797CB0"/>
    <w:rsid w:val="007A00C2"/>
    <w:rsid w:val="007A1023"/>
    <w:rsid w:val="007A207C"/>
    <w:rsid w:val="007A26E4"/>
    <w:rsid w:val="007A28FA"/>
    <w:rsid w:val="007A2FA8"/>
    <w:rsid w:val="007A373B"/>
    <w:rsid w:val="007A41E0"/>
    <w:rsid w:val="007A4433"/>
    <w:rsid w:val="007A49FA"/>
    <w:rsid w:val="007A51BA"/>
    <w:rsid w:val="007A54D3"/>
    <w:rsid w:val="007A5C63"/>
    <w:rsid w:val="007A641D"/>
    <w:rsid w:val="007A66BD"/>
    <w:rsid w:val="007A6F0E"/>
    <w:rsid w:val="007A7063"/>
    <w:rsid w:val="007A74B5"/>
    <w:rsid w:val="007A7ADF"/>
    <w:rsid w:val="007B0307"/>
    <w:rsid w:val="007B1A46"/>
    <w:rsid w:val="007B1CC1"/>
    <w:rsid w:val="007B2878"/>
    <w:rsid w:val="007B355D"/>
    <w:rsid w:val="007B4048"/>
    <w:rsid w:val="007B43D7"/>
    <w:rsid w:val="007B451B"/>
    <w:rsid w:val="007B4FE2"/>
    <w:rsid w:val="007B54D8"/>
    <w:rsid w:val="007B6EDC"/>
    <w:rsid w:val="007B7445"/>
    <w:rsid w:val="007B7831"/>
    <w:rsid w:val="007C03D0"/>
    <w:rsid w:val="007C03DE"/>
    <w:rsid w:val="007C0ED8"/>
    <w:rsid w:val="007C0EF1"/>
    <w:rsid w:val="007C1103"/>
    <w:rsid w:val="007C17DC"/>
    <w:rsid w:val="007C19D3"/>
    <w:rsid w:val="007C1F37"/>
    <w:rsid w:val="007C1F9C"/>
    <w:rsid w:val="007C23F8"/>
    <w:rsid w:val="007C282A"/>
    <w:rsid w:val="007C3C83"/>
    <w:rsid w:val="007C6222"/>
    <w:rsid w:val="007C6862"/>
    <w:rsid w:val="007C6905"/>
    <w:rsid w:val="007C72DB"/>
    <w:rsid w:val="007C7526"/>
    <w:rsid w:val="007C7581"/>
    <w:rsid w:val="007C790E"/>
    <w:rsid w:val="007D10AD"/>
    <w:rsid w:val="007D1545"/>
    <w:rsid w:val="007D160B"/>
    <w:rsid w:val="007D1CFA"/>
    <w:rsid w:val="007D25FB"/>
    <w:rsid w:val="007D34D0"/>
    <w:rsid w:val="007D35AF"/>
    <w:rsid w:val="007D3872"/>
    <w:rsid w:val="007D3FE4"/>
    <w:rsid w:val="007D50A9"/>
    <w:rsid w:val="007D629D"/>
    <w:rsid w:val="007D7D84"/>
    <w:rsid w:val="007E0042"/>
    <w:rsid w:val="007E184D"/>
    <w:rsid w:val="007E1A99"/>
    <w:rsid w:val="007E1C45"/>
    <w:rsid w:val="007E1E97"/>
    <w:rsid w:val="007E23DB"/>
    <w:rsid w:val="007E23F4"/>
    <w:rsid w:val="007E429F"/>
    <w:rsid w:val="007E42CC"/>
    <w:rsid w:val="007E4982"/>
    <w:rsid w:val="007E4B83"/>
    <w:rsid w:val="007E6308"/>
    <w:rsid w:val="007E6F04"/>
    <w:rsid w:val="007E7035"/>
    <w:rsid w:val="007E70FF"/>
    <w:rsid w:val="007E7983"/>
    <w:rsid w:val="007F1206"/>
    <w:rsid w:val="007F1614"/>
    <w:rsid w:val="007F1B22"/>
    <w:rsid w:val="007F1EED"/>
    <w:rsid w:val="007F321D"/>
    <w:rsid w:val="007F3C21"/>
    <w:rsid w:val="007F3C8D"/>
    <w:rsid w:val="007F400A"/>
    <w:rsid w:val="007F40F8"/>
    <w:rsid w:val="007F4128"/>
    <w:rsid w:val="007F462E"/>
    <w:rsid w:val="007F479E"/>
    <w:rsid w:val="007F4F1C"/>
    <w:rsid w:val="007F5140"/>
    <w:rsid w:val="007F59AA"/>
    <w:rsid w:val="007F5F64"/>
    <w:rsid w:val="007F67FF"/>
    <w:rsid w:val="007F6AB7"/>
    <w:rsid w:val="007F7A46"/>
    <w:rsid w:val="007F7FCB"/>
    <w:rsid w:val="00800645"/>
    <w:rsid w:val="0080087B"/>
    <w:rsid w:val="00801664"/>
    <w:rsid w:val="00801BB6"/>
    <w:rsid w:val="00801CD9"/>
    <w:rsid w:val="00802806"/>
    <w:rsid w:val="0080410C"/>
    <w:rsid w:val="008042B1"/>
    <w:rsid w:val="008045A6"/>
    <w:rsid w:val="00805053"/>
    <w:rsid w:val="0080569E"/>
    <w:rsid w:val="008062E2"/>
    <w:rsid w:val="00806AFC"/>
    <w:rsid w:val="0080701B"/>
    <w:rsid w:val="008103AF"/>
    <w:rsid w:val="0081083B"/>
    <w:rsid w:val="00810E09"/>
    <w:rsid w:val="008110DD"/>
    <w:rsid w:val="00811740"/>
    <w:rsid w:val="00811A5C"/>
    <w:rsid w:val="0081210C"/>
    <w:rsid w:val="00812203"/>
    <w:rsid w:val="00812A28"/>
    <w:rsid w:val="00812BD1"/>
    <w:rsid w:val="00812F02"/>
    <w:rsid w:val="00813398"/>
    <w:rsid w:val="0081396C"/>
    <w:rsid w:val="00813E52"/>
    <w:rsid w:val="008141A3"/>
    <w:rsid w:val="00814846"/>
    <w:rsid w:val="00814E04"/>
    <w:rsid w:val="00815196"/>
    <w:rsid w:val="00816597"/>
    <w:rsid w:val="00817538"/>
    <w:rsid w:val="00821F75"/>
    <w:rsid w:val="0082209E"/>
    <w:rsid w:val="008220AF"/>
    <w:rsid w:val="00822214"/>
    <w:rsid w:val="0082243F"/>
    <w:rsid w:val="0082269A"/>
    <w:rsid w:val="0082293A"/>
    <w:rsid w:val="00822CEE"/>
    <w:rsid w:val="0082307E"/>
    <w:rsid w:val="008230D8"/>
    <w:rsid w:val="00823154"/>
    <w:rsid w:val="00823414"/>
    <w:rsid w:val="00823A9E"/>
    <w:rsid w:val="00824422"/>
    <w:rsid w:val="00824FC5"/>
    <w:rsid w:val="0082513D"/>
    <w:rsid w:val="00825AFF"/>
    <w:rsid w:val="00826C00"/>
    <w:rsid w:val="00826CD4"/>
    <w:rsid w:val="00826DED"/>
    <w:rsid w:val="00830B2E"/>
    <w:rsid w:val="0083243A"/>
    <w:rsid w:val="00833864"/>
    <w:rsid w:val="00833CD6"/>
    <w:rsid w:val="00834EC8"/>
    <w:rsid w:val="008363CE"/>
    <w:rsid w:val="00836F38"/>
    <w:rsid w:val="008374EC"/>
    <w:rsid w:val="00837C0E"/>
    <w:rsid w:val="00841799"/>
    <w:rsid w:val="00841D3C"/>
    <w:rsid w:val="008427BC"/>
    <w:rsid w:val="00842F20"/>
    <w:rsid w:val="0084310D"/>
    <w:rsid w:val="0084360A"/>
    <w:rsid w:val="00843B4F"/>
    <w:rsid w:val="00844AE0"/>
    <w:rsid w:val="00844EE5"/>
    <w:rsid w:val="008459F1"/>
    <w:rsid w:val="00845CCF"/>
    <w:rsid w:val="00845D53"/>
    <w:rsid w:val="00845F96"/>
    <w:rsid w:val="00846AB1"/>
    <w:rsid w:val="00846CBF"/>
    <w:rsid w:val="00846F64"/>
    <w:rsid w:val="00847287"/>
    <w:rsid w:val="00847373"/>
    <w:rsid w:val="008477C4"/>
    <w:rsid w:val="00847ADF"/>
    <w:rsid w:val="00850067"/>
    <w:rsid w:val="0085023A"/>
    <w:rsid w:val="008509DF"/>
    <w:rsid w:val="0085111D"/>
    <w:rsid w:val="00851280"/>
    <w:rsid w:val="008512D0"/>
    <w:rsid w:val="00851529"/>
    <w:rsid w:val="00852818"/>
    <w:rsid w:val="00852A1F"/>
    <w:rsid w:val="00852F3E"/>
    <w:rsid w:val="00853269"/>
    <w:rsid w:val="0085366E"/>
    <w:rsid w:val="008538D4"/>
    <w:rsid w:val="00853AFB"/>
    <w:rsid w:val="00853FB7"/>
    <w:rsid w:val="0085465B"/>
    <w:rsid w:val="008554E5"/>
    <w:rsid w:val="00855E0B"/>
    <w:rsid w:val="008562AF"/>
    <w:rsid w:val="008565C3"/>
    <w:rsid w:val="008565E8"/>
    <w:rsid w:val="008571A1"/>
    <w:rsid w:val="008573BC"/>
    <w:rsid w:val="008574F0"/>
    <w:rsid w:val="00857FB4"/>
    <w:rsid w:val="0086074A"/>
    <w:rsid w:val="008618AF"/>
    <w:rsid w:val="00861E69"/>
    <w:rsid w:val="0086209B"/>
    <w:rsid w:val="008624FD"/>
    <w:rsid w:val="00862EAD"/>
    <w:rsid w:val="00863708"/>
    <w:rsid w:val="00863C99"/>
    <w:rsid w:val="00863CEC"/>
    <w:rsid w:val="0086634C"/>
    <w:rsid w:val="008664CB"/>
    <w:rsid w:val="0086654D"/>
    <w:rsid w:val="008674BC"/>
    <w:rsid w:val="0086754B"/>
    <w:rsid w:val="00870977"/>
    <w:rsid w:val="00871106"/>
    <w:rsid w:val="00871388"/>
    <w:rsid w:val="00871585"/>
    <w:rsid w:val="0087177B"/>
    <w:rsid w:val="00871B9A"/>
    <w:rsid w:val="00872795"/>
    <w:rsid w:val="008727F2"/>
    <w:rsid w:val="008736F8"/>
    <w:rsid w:val="00875487"/>
    <w:rsid w:val="00875C70"/>
    <w:rsid w:val="0087743A"/>
    <w:rsid w:val="008807EB"/>
    <w:rsid w:val="00881AE0"/>
    <w:rsid w:val="00881BBF"/>
    <w:rsid w:val="00881E34"/>
    <w:rsid w:val="008824D0"/>
    <w:rsid w:val="00882566"/>
    <w:rsid w:val="008829CB"/>
    <w:rsid w:val="00882DF6"/>
    <w:rsid w:val="00884306"/>
    <w:rsid w:val="0088439C"/>
    <w:rsid w:val="0088447A"/>
    <w:rsid w:val="00884618"/>
    <w:rsid w:val="0088587F"/>
    <w:rsid w:val="00885EDE"/>
    <w:rsid w:val="0088660E"/>
    <w:rsid w:val="00887485"/>
    <w:rsid w:val="00887F62"/>
    <w:rsid w:val="00890C21"/>
    <w:rsid w:val="00890F43"/>
    <w:rsid w:val="008910BB"/>
    <w:rsid w:val="00891D53"/>
    <w:rsid w:val="00891F8D"/>
    <w:rsid w:val="00892666"/>
    <w:rsid w:val="00892700"/>
    <w:rsid w:val="00893DDA"/>
    <w:rsid w:val="008943AC"/>
    <w:rsid w:val="008961AE"/>
    <w:rsid w:val="008962CC"/>
    <w:rsid w:val="00897807"/>
    <w:rsid w:val="00897FE5"/>
    <w:rsid w:val="008A0787"/>
    <w:rsid w:val="008A0A32"/>
    <w:rsid w:val="008A1839"/>
    <w:rsid w:val="008A184B"/>
    <w:rsid w:val="008A1B5B"/>
    <w:rsid w:val="008A1F1B"/>
    <w:rsid w:val="008A2595"/>
    <w:rsid w:val="008A27E0"/>
    <w:rsid w:val="008A2D88"/>
    <w:rsid w:val="008A3325"/>
    <w:rsid w:val="008A34CA"/>
    <w:rsid w:val="008A4951"/>
    <w:rsid w:val="008A4F81"/>
    <w:rsid w:val="008A5AAA"/>
    <w:rsid w:val="008A6811"/>
    <w:rsid w:val="008A79F9"/>
    <w:rsid w:val="008A7B6F"/>
    <w:rsid w:val="008A7BD1"/>
    <w:rsid w:val="008B04C7"/>
    <w:rsid w:val="008B2184"/>
    <w:rsid w:val="008B481E"/>
    <w:rsid w:val="008B4E96"/>
    <w:rsid w:val="008B5CA2"/>
    <w:rsid w:val="008B6256"/>
    <w:rsid w:val="008B673F"/>
    <w:rsid w:val="008B76ED"/>
    <w:rsid w:val="008B7A77"/>
    <w:rsid w:val="008B7CF6"/>
    <w:rsid w:val="008C004F"/>
    <w:rsid w:val="008C0360"/>
    <w:rsid w:val="008C09C2"/>
    <w:rsid w:val="008C1143"/>
    <w:rsid w:val="008C2672"/>
    <w:rsid w:val="008C3085"/>
    <w:rsid w:val="008C4024"/>
    <w:rsid w:val="008C4C8F"/>
    <w:rsid w:val="008C50D7"/>
    <w:rsid w:val="008C521F"/>
    <w:rsid w:val="008C5423"/>
    <w:rsid w:val="008D0750"/>
    <w:rsid w:val="008D2AB2"/>
    <w:rsid w:val="008D2E96"/>
    <w:rsid w:val="008D2F59"/>
    <w:rsid w:val="008D40CD"/>
    <w:rsid w:val="008D4698"/>
    <w:rsid w:val="008D4823"/>
    <w:rsid w:val="008D4B78"/>
    <w:rsid w:val="008D4D1A"/>
    <w:rsid w:val="008D5121"/>
    <w:rsid w:val="008D54B0"/>
    <w:rsid w:val="008D5B8D"/>
    <w:rsid w:val="008D5DF7"/>
    <w:rsid w:val="008D5F68"/>
    <w:rsid w:val="008D67A5"/>
    <w:rsid w:val="008D70AF"/>
    <w:rsid w:val="008E01C5"/>
    <w:rsid w:val="008E02AE"/>
    <w:rsid w:val="008E15DC"/>
    <w:rsid w:val="008E17AF"/>
    <w:rsid w:val="008E1B81"/>
    <w:rsid w:val="008E1D86"/>
    <w:rsid w:val="008E2416"/>
    <w:rsid w:val="008E2429"/>
    <w:rsid w:val="008E29EA"/>
    <w:rsid w:val="008E2BE1"/>
    <w:rsid w:val="008E34B7"/>
    <w:rsid w:val="008E3B18"/>
    <w:rsid w:val="008E3BF0"/>
    <w:rsid w:val="008E3F13"/>
    <w:rsid w:val="008E4051"/>
    <w:rsid w:val="008E43B7"/>
    <w:rsid w:val="008E48B2"/>
    <w:rsid w:val="008E4EBC"/>
    <w:rsid w:val="008E5362"/>
    <w:rsid w:val="008E5632"/>
    <w:rsid w:val="008E59CE"/>
    <w:rsid w:val="008E6234"/>
    <w:rsid w:val="008E6381"/>
    <w:rsid w:val="008E734F"/>
    <w:rsid w:val="008E7AFC"/>
    <w:rsid w:val="008E7CE7"/>
    <w:rsid w:val="008F0246"/>
    <w:rsid w:val="008F02D3"/>
    <w:rsid w:val="008F098F"/>
    <w:rsid w:val="008F0BB5"/>
    <w:rsid w:val="008F10A2"/>
    <w:rsid w:val="008F156E"/>
    <w:rsid w:val="008F1907"/>
    <w:rsid w:val="008F19C8"/>
    <w:rsid w:val="008F1A73"/>
    <w:rsid w:val="008F250C"/>
    <w:rsid w:val="008F25F7"/>
    <w:rsid w:val="008F29FC"/>
    <w:rsid w:val="008F3AA3"/>
    <w:rsid w:val="008F4693"/>
    <w:rsid w:val="008F565C"/>
    <w:rsid w:val="008F5C6E"/>
    <w:rsid w:val="008F625D"/>
    <w:rsid w:val="008F7792"/>
    <w:rsid w:val="008F7A3E"/>
    <w:rsid w:val="008F7C83"/>
    <w:rsid w:val="00900B4C"/>
    <w:rsid w:val="00901AB2"/>
    <w:rsid w:val="00902BF1"/>
    <w:rsid w:val="00902FEE"/>
    <w:rsid w:val="00903522"/>
    <w:rsid w:val="00903B2B"/>
    <w:rsid w:val="0090420E"/>
    <w:rsid w:val="009055E0"/>
    <w:rsid w:val="00905F02"/>
    <w:rsid w:val="00906547"/>
    <w:rsid w:val="00906945"/>
    <w:rsid w:val="009103AE"/>
    <w:rsid w:val="00910A36"/>
    <w:rsid w:val="00910ADB"/>
    <w:rsid w:val="00910C23"/>
    <w:rsid w:val="009113A1"/>
    <w:rsid w:val="0091175F"/>
    <w:rsid w:val="00912B9A"/>
    <w:rsid w:val="0091327B"/>
    <w:rsid w:val="0091420A"/>
    <w:rsid w:val="009149AD"/>
    <w:rsid w:val="00914ABE"/>
    <w:rsid w:val="00915743"/>
    <w:rsid w:val="00915A60"/>
    <w:rsid w:val="00916942"/>
    <w:rsid w:val="00916BAD"/>
    <w:rsid w:val="00917411"/>
    <w:rsid w:val="009178A4"/>
    <w:rsid w:val="0091798D"/>
    <w:rsid w:val="00920164"/>
    <w:rsid w:val="00920743"/>
    <w:rsid w:val="00920EBF"/>
    <w:rsid w:val="009212C7"/>
    <w:rsid w:val="00922F53"/>
    <w:rsid w:val="00923D61"/>
    <w:rsid w:val="009242AB"/>
    <w:rsid w:val="00924570"/>
    <w:rsid w:val="00924933"/>
    <w:rsid w:val="0092537F"/>
    <w:rsid w:val="00925B93"/>
    <w:rsid w:val="009264A9"/>
    <w:rsid w:val="00927051"/>
    <w:rsid w:val="009274C5"/>
    <w:rsid w:val="009275BF"/>
    <w:rsid w:val="009276C1"/>
    <w:rsid w:val="00927930"/>
    <w:rsid w:val="00927B01"/>
    <w:rsid w:val="00927DEA"/>
    <w:rsid w:val="0093089D"/>
    <w:rsid w:val="00930FB7"/>
    <w:rsid w:val="00931060"/>
    <w:rsid w:val="009310C6"/>
    <w:rsid w:val="00932481"/>
    <w:rsid w:val="009324EB"/>
    <w:rsid w:val="0093277A"/>
    <w:rsid w:val="009330D3"/>
    <w:rsid w:val="00933DC9"/>
    <w:rsid w:val="00933E2A"/>
    <w:rsid w:val="0093461E"/>
    <w:rsid w:val="00935622"/>
    <w:rsid w:val="00936334"/>
    <w:rsid w:val="0093757E"/>
    <w:rsid w:val="00937A62"/>
    <w:rsid w:val="009401F3"/>
    <w:rsid w:val="0094041A"/>
    <w:rsid w:val="0094071F"/>
    <w:rsid w:val="009410F2"/>
    <w:rsid w:val="009416B2"/>
    <w:rsid w:val="00941E75"/>
    <w:rsid w:val="009439EE"/>
    <w:rsid w:val="009441F4"/>
    <w:rsid w:val="009445E9"/>
    <w:rsid w:val="00944AC5"/>
    <w:rsid w:val="00944EAC"/>
    <w:rsid w:val="0094582E"/>
    <w:rsid w:val="009462C9"/>
    <w:rsid w:val="009463A3"/>
    <w:rsid w:val="009463F5"/>
    <w:rsid w:val="009465CA"/>
    <w:rsid w:val="00946840"/>
    <w:rsid w:val="00947459"/>
    <w:rsid w:val="009476E7"/>
    <w:rsid w:val="009477BD"/>
    <w:rsid w:val="00947867"/>
    <w:rsid w:val="00947B4C"/>
    <w:rsid w:val="00950BCE"/>
    <w:rsid w:val="00950F9F"/>
    <w:rsid w:val="0095153A"/>
    <w:rsid w:val="009531C9"/>
    <w:rsid w:val="009542F1"/>
    <w:rsid w:val="00954765"/>
    <w:rsid w:val="00954D11"/>
    <w:rsid w:val="00955430"/>
    <w:rsid w:val="00955EA3"/>
    <w:rsid w:val="00956108"/>
    <w:rsid w:val="00960047"/>
    <w:rsid w:val="00960441"/>
    <w:rsid w:val="00960640"/>
    <w:rsid w:val="00960E3A"/>
    <w:rsid w:val="009625EF"/>
    <w:rsid w:val="009636BD"/>
    <w:rsid w:val="00964070"/>
    <w:rsid w:val="009646B1"/>
    <w:rsid w:val="009649D4"/>
    <w:rsid w:val="0096536F"/>
    <w:rsid w:val="009659AE"/>
    <w:rsid w:val="00965FCA"/>
    <w:rsid w:val="0096698D"/>
    <w:rsid w:val="009674B7"/>
    <w:rsid w:val="00967F0E"/>
    <w:rsid w:val="009705B3"/>
    <w:rsid w:val="009707C1"/>
    <w:rsid w:val="00971240"/>
    <w:rsid w:val="00973145"/>
    <w:rsid w:val="0097356F"/>
    <w:rsid w:val="00973583"/>
    <w:rsid w:val="00973A56"/>
    <w:rsid w:val="00974164"/>
    <w:rsid w:val="00974499"/>
    <w:rsid w:val="00974BF6"/>
    <w:rsid w:val="00974C70"/>
    <w:rsid w:val="00975824"/>
    <w:rsid w:val="00975B14"/>
    <w:rsid w:val="00975DDE"/>
    <w:rsid w:val="009760FF"/>
    <w:rsid w:val="00977850"/>
    <w:rsid w:val="009802A3"/>
    <w:rsid w:val="009805EC"/>
    <w:rsid w:val="00980EDE"/>
    <w:rsid w:val="00981E86"/>
    <w:rsid w:val="009823D0"/>
    <w:rsid w:val="009827FA"/>
    <w:rsid w:val="0098286F"/>
    <w:rsid w:val="00982E8D"/>
    <w:rsid w:val="00983872"/>
    <w:rsid w:val="00983E9A"/>
    <w:rsid w:val="00984DA3"/>
    <w:rsid w:val="00985088"/>
    <w:rsid w:val="0098541E"/>
    <w:rsid w:val="0098639F"/>
    <w:rsid w:val="00987344"/>
    <w:rsid w:val="00987673"/>
    <w:rsid w:val="0098797E"/>
    <w:rsid w:val="00987A30"/>
    <w:rsid w:val="00990113"/>
    <w:rsid w:val="0099022B"/>
    <w:rsid w:val="00990230"/>
    <w:rsid w:val="009905D5"/>
    <w:rsid w:val="0099114E"/>
    <w:rsid w:val="0099190D"/>
    <w:rsid w:val="009927D1"/>
    <w:rsid w:val="00992C62"/>
    <w:rsid w:val="00993433"/>
    <w:rsid w:val="00993725"/>
    <w:rsid w:val="00993AD4"/>
    <w:rsid w:val="0099440F"/>
    <w:rsid w:val="00995163"/>
    <w:rsid w:val="00995A6B"/>
    <w:rsid w:val="009963C9"/>
    <w:rsid w:val="009967F5"/>
    <w:rsid w:val="00996A5D"/>
    <w:rsid w:val="00996E54"/>
    <w:rsid w:val="00997642"/>
    <w:rsid w:val="009976B3"/>
    <w:rsid w:val="00997C16"/>
    <w:rsid w:val="009A041B"/>
    <w:rsid w:val="009A0661"/>
    <w:rsid w:val="009A0826"/>
    <w:rsid w:val="009A0C7E"/>
    <w:rsid w:val="009A0FE4"/>
    <w:rsid w:val="009A101C"/>
    <w:rsid w:val="009A2274"/>
    <w:rsid w:val="009A26A1"/>
    <w:rsid w:val="009A27BD"/>
    <w:rsid w:val="009A2931"/>
    <w:rsid w:val="009A2EF2"/>
    <w:rsid w:val="009A2FE0"/>
    <w:rsid w:val="009A3076"/>
    <w:rsid w:val="009A3860"/>
    <w:rsid w:val="009A4EBC"/>
    <w:rsid w:val="009A4FD0"/>
    <w:rsid w:val="009A550C"/>
    <w:rsid w:val="009A5AB9"/>
    <w:rsid w:val="009A5F2A"/>
    <w:rsid w:val="009A6C80"/>
    <w:rsid w:val="009B0D94"/>
    <w:rsid w:val="009B150A"/>
    <w:rsid w:val="009B1556"/>
    <w:rsid w:val="009B15C6"/>
    <w:rsid w:val="009B1B4A"/>
    <w:rsid w:val="009B1C80"/>
    <w:rsid w:val="009B23AA"/>
    <w:rsid w:val="009B2533"/>
    <w:rsid w:val="009B2659"/>
    <w:rsid w:val="009B3591"/>
    <w:rsid w:val="009B402C"/>
    <w:rsid w:val="009B45AB"/>
    <w:rsid w:val="009B48C4"/>
    <w:rsid w:val="009B5B2E"/>
    <w:rsid w:val="009B5DA1"/>
    <w:rsid w:val="009B6197"/>
    <w:rsid w:val="009B6585"/>
    <w:rsid w:val="009C0101"/>
    <w:rsid w:val="009C0C42"/>
    <w:rsid w:val="009C25B0"/>
    <w:rsid w:val="009C25E9"/>
    <w:rsid w:val="009C277F"/>
    <w:rsid w:val="009C2FAE"/>
    <w:rsid w:val="009C3517"/>
    <w:rsid w:val="009C374B"/>
    <w:rsid w:val="009C44EA"/>
    <w:rsid w:val="009C53BC"/>
    <w:rsid w:val="009C57DF"/>
    <w:rsid w:val="009C5871"/>
    <w:rsid w:val="009C5F39"/>
    <w:rsid w:val="009C6087"/>
    <w:rsid w:val="009C632C"/>
    <w:rsid w:val="009C663B"/>
    <w:rsid w:val="009C770E"/>
    <w:rsid w:val="009C7F29"/>
    <w:rsid w:val="009C7F32"/>
    <w:rsid w:val="009D06FC"/>
    <w:rsid w:val="009D0ED3"/>
    <w:rsid w:val="009D0EEB"/>
    <w:rsid w:val="009D2AD7"/>
    <w:rsid w:val="009D37C2"/>
    <w:rsid w:val="009D452F"/>
    <w:rsid w:val="009D4797"/>
    <w:rsid w:val="009D4968"/>
    <w:rsid w:val="009D56E9"/>
    <w:rsid w:val="009D5D5E"/>
    <w:rsid w:val="009D790D"/>
    <w:rsid w:val="009E15EC"/>
    <w:rsid w:val="009E30B6"/>
    <w:rsid w:val="009E3E78"/>
    <w:rsid w:val="009E5E4D"/>
    <w:rsid w:val="009E6216"/>
    <w:rsid w:val="009E79BA"/>
    <w:rsid w:val="009F0786"/>
    <w:rsid w:val="009F0B39"/>
    <w:rsid w:val="009F0C9C"/>
    <w:rsid w:val="009F0D6C"/>
    <w:rsid w:val="009F1DC8"/>
    <w:rsid w:val="009F26F5"/>
    <w:rsid w:val="009F2AE4"/>
    <w:rsid w:val="009F2DBD"/>
    <w:rsid w:val="009F337D"/>
    <w:rsid w:val="009F37E4"/>
    <w:rsid w:val="009F3FA1"/>
    <w:rsid w:val="009F445C"/>
    <w:rsid w:val="009F45F1"/>
    <w:rsid w:val="009F4639"/>
    <w:rsid w:val="009F57A4"/>
    <w:rsid w:val="009F58FD"/>
    <w:rsid w:val="009F764E"/>
    <w:rsid w:val="009F78AE"/>
    <w:rsid w:val="009F7957"/>
    <w:rsid w:val="00A00514"/>
    <w:rsid w:val="00A028B4"/>
    <w:rsid w:val="00A029B5"/>
    <w:rsid w:val="00A02E46"/>
    <w:rsid w:val="00A0416F"/>
    <w:rsid w:val="00A04227"/>
    <w:rsid w:val="00A04803"/>
    <w:rsid w:val="00A04B3A"/>
    <w:rsid w:val="00A0636D"/>
    <w:rsid w:val="00A06438"/>
    <w:rsid w:val="00A068B3"/>
    <w:rsid w:val="00A06BFF"/>
    <w:rsid w:val="00A0702D"/>
    <w:rsid w:val="00A0750E"/>
    <w:rsid w:val="00A076C3"/>
    <w:rsid w:val="00A077C8"/>
    <w:rsid w:val="00A07CC9"/>
    <w:rsid w:val="00A1036C"/>
    <w:rsid w:val="00A105C9"/>
    <w:rsid w:val="00A1098F"/>
    <w:rsid w:val="00A10AA7"/>
    <w:rsid w:val="00A10D6E"/>
    <w:rsid w:val="00A1156A"/>
    <w:rsid w:val="00A1211A"/>
    <w:rsid w:val="00A12B9D"/>
    <w:rsid w:val="00A13B8C"/>
    <w:rsid w:val="00A13F7B"/>
    <w:rsid w:val="00A146A0"/>
    <w:rsid w:val="00A1496D"/>
    <w:rsid w:val="00A15016"/>
    <w:rsid w:val="00A16420"/>
    <w:rsid w:val="00A178A3"/>
    <w:rsid w:val="00A20081"/>
    <w:rsid w:val="00A200C3"/>
    <w:rsid w:val="00A2038B"/>
    <w:rsid w:val="00A20BD9"/>
    <w:rsid w:val="00A20D3E"/>
    <w:rsid w:val="00A212BC"/>
    <w:rsid w:val="00A225A9"/>
    <w:rsid w:val="00A22794"/>
    <w:rsid w:val="00A22D0B"/>
    <w:rsid w:val="00A23DEA"/>
    <w:rsid w:val="00A23F43"/>
    <w:rsid w:val="00A24A40"/>
    <w:rsid w:val="00A253AE"/>
    <w:rsid w:val="00A25552"/>
    <w:rsid w:val="00A25B92"/>
    <w:rsid w:val="00A26441"/>
    <w:rsid w:val="00A26707"/>
    <w:rsid w:val="00A26C2F"/>
    <w:rsid w:val="00A26DE7"/>
    <w:rsid w:val="00A2707F"/>
    <w:rsid w:val="00A27A53"/>
    <w:rsid w:val="00A27B2A"/>
    <w:rsid w:val="00A27B4A"/>
    <w:rsid w:val="00A27C8A"/>
    <w:rsid w:val="00A30B81"/>
    <w:rsid w:val="00A30E9C"/>
    <w:rsid w:val="00A3160B"/>
    <w:rsid w:val="00A320B5"/>
    <w:rsid w:val="00A3298B"/>
    <w:rsid w:val="00A32A70"/>
    <w:rsid w:val="00A334D8"/>
    <w:rsid w:val="00A3503A"/>
    <w:rsid w:val="00A35A76"/>
    <w:rsid w:val="00A360AF"/>
    <w:rsid w:val="00A3626E"/>
    <w:rsid w:val="00A36F21"/>
    <w:rsid w:val="00A3721E"/>
    <w:rsid w:val="00A4088D"/>
    <w:rsid w:val="00A410E8"/>
    <w:rsid w:val="00A411E1"/>
    <w:rsid w:val="00A412F5"/>
    <w:rsid w:val="00A4172F"/>
    <w:rsid w:val="00A432C3"/>
    <w:rsid w:val="00A4334D"/>
    <w:rsid w:val="00A43C0A"/>
    <w:rsid w:val="00A44476"/>
    <w:rsid w:val="00A44C74"/>
    <w:rsid w:val="00A451C9"/>
    <w:rsid w:val="00A45B89"/>
    <w:rsid w:val="00A467E7"/>
    <w:rsid w:val="00A46BCF"/>
    <w:rsid w:val="00A47E6A"/>
    <w:rsid w:val="00A52205"/>
    <w:rsid w:val="00A52FD5"/>
    <w:rsid w:val="00A53590"/>
    <w:rsid w:val="00A53AE5"/>
    <w:rsid w:val="00A54D99"/>
    <w:rsid w:val="00A550F8"/>
    <w:rsid w:val="00A559CF"/>
    <w:rsid w:val="00A573EF"/>
    <w:rsid w:val="00A578BB"/>
    <w:rsid w:val="00A6011D"/>
    <w:rsid w:val="00A60A9B"/>
    <w:rsid w:val="00A60FAC"/>
    <w:rsid w:val="00A62922"/>
    <w:rsid w:val="00A6384D"/>
    <w:rsid w:val="00A63DC0"/>
    <w:rsid w:val="00A63EA4"/>
    <w:rsid w:val="00A64064"/>
    <w:rsid w:val="00A64BD7"/>
    <w:rsid w:val="00A65C65"/>
    <w:rsid w:val="00A65E90"/>
    <w:rsid w:val="00A66BA7"/>
    <w:rsid w:val="00A6755B"/>
    <w:rsid w:val="00A6779F"/>
    <w:rsid w:val="00A677EF"/>
    <w:rsid w:val="00A67C96"/>
    <w:rsid w:val="00A71092"/>
    <w:rsid w:val="00A71E7F"/>
    <w:rsid w:val="00A720D0"/>
    <w:rsid w:val="00A72230"/>
    <w:rsid w:val="00A72267"/>
    <w:rsid w:val="00A723C4"/>
    <w:rsid w:val="00A72C28"/>
    <w:rsid w:val="00A7495F"/>
    <w:rsid w:val="00A75009"/>
    <w:rsid w:val="00A751B7"/>
    <w:rsid w:val="00A75417"/>
    <w:rsid w:val="00A757A5"/>
    <w:rsid w:val="00A76505"/>
    <w:rsid w:val="00A76712"/>
    <w:rsid w:val="00A778EF"/>
    <w:rsid w:val="00A80436"/>
    <w:rsid w:val="00A81211"/>
    <w:rsid w:val="00A81455"/>
    <w:rsid w:val="00A8178D"/>
    <w:rsid w:val="00A8190B"/>
    <w:rsid w:val="00A81A0F"/>
    <w:rsid w:val="00A82D7C"/>
    <w:rsid w:val="00A83D90"/>
    <w:rsid w:val="00A8476F"/>
    <w:rsid w:val="00A84A97"/>
    <w:rsid w:val="00A84B5E"/>
    <w:rsid w:val="00A84D8D"/>
    <w:rsid w:val="00A856A2"/>
    <w:rsid w:val="00A86376"/>
    <w:rsid w:val="00A864A5"/>
    <w:rsid w:val="00A86835"/>
    <w:rsid w:val="00A87172"/>
    <w:rsid w:val="00A87573"/>
    <w:rsid w:val="00A8791F"/>
    <w:rsid w:val="00A87BD8"/>
    <w:rsid w:val="00A902FF"/>
    <w:rsid w:val="00A908F8"/>
    <w:rsid w:val="00A909C8"/>
    <w:rsid w:val="00A90CA6"/>
    <w:rsid w:val="00A90FEE"/>
    <w:rsid w:val="00A93569"/>
    <w:rsid w:val="00A9363C"/>
    <w:rsid w:val="00A94DA4"/>
    <w:rsid w:val="00A94FF2"/>
    <w:rsid w:val="00A957C3"/>
    <w:rsid w:val="00A95AF4"/>
    <w:rsid w:val="00A96057"/>
    <w:rsid w:val="00A96799"/>
    <w:rsid w:val="00A973FE"/>
    <w:rsid w:val="00A97D41"/>
    <w:rsid w:val="00A97EFB"/>
    <w:rsid w:val="00AA1190"/>
    <w:rsid w:val="00AA1334"/>
    <w:rsid w:val="00AA1E41"/>
    <w:rsid w:val="00AA23BC"/>
    <w:rsid w:val="00AA2AC1"/>
    <w:rsid w:val="00AA2B57"/>
    <w:rsid w:val="00AA2E9A"/>
    <w:rsid w:val="00AA2ED7"/>
    <w:rsid w:val="00AA30BA"/>
    <w:rsid w:val="00AA3A20"/>
    <w:rsid w:val="00AA3D94"/>
    <w:rsid w:val="00AA4056"/>
    <w:rsid w:val="00AA443A"/>
    <w:rsid w:val="00AA492E"/>
    <w:rsid w:val="00AA52FD"/>
    <w:rsid w:val="00AA53BE"/>
    <w:rsid w:val="00AA562C"/>
    <w:rsid w:val="00AA5E5E"/>
    <w:rsid w:val="00AA6E98"/>
    <w:rsid w:val="00AA7212"/>
    <w:rsid w:val="00AB1E29"/>
    <w:rsid w:val="00AB206B"/>
    <w:rsid w:val="00AB2B88"/>
    <w:rsid w:val="00AB31EB"/>
    <w:rsid w:val="00AB3615"/>
    <w:rsid w:val="00AB37A1"/>
    <w:rsid w:val="00AB3C64"/>
    <w:rsid w:val="00AB4803"/>
    <w:rsid w:val="00AB564C"/>
    <w:rsid w:val="00AB6504"/>
    <w:rsid w:val="00AB6DD6"/>
    <w:rsid w:val="00AB7114"/>
    <w:rsid w:val="00AC0001"/>
    <w:rsid w:val="00AC182E"/>
    <w:rsid w:val="00AC2754"/>
    <w:rsid w:val="00AC31F0"/>
    <w:rsid w:val="00AC325A"/>
    <w:rsid w:val="00AC3EE4"/>
    <w:rsid w:val="00AC3F19"/>
    <w:rsid w:val="00AC41A0"/>
    <w:rsid w:val="00AC425A"/>
    <w:rsid w:val="00AC44DC"/>
    <w:rsid w:val="00AC4B45"/>
    <w:rsid w:val="00AC5F2F"/>
    <w:rsid w:val="00AC6040"/>
    <w:rsid w:val="00AC611C"/>
    <w:rsid w:val="00AC69A2"/>
    <w:rsid w:val="00AC6A4B"/>
    <w:rsid w:val="00AC6ACF"/>
    <w:rsid w:val="00AD1B2B"/>
    <w:rsid w:val="00AD2072"/>
    <w:rsid w:val="00AD23A4"/>
    <w:rsid w:val="00AD254D"/>
    <w:rsid w:val="00AD267C"/>
    <w:rsid w:val="00AD2ABC"/>
    <w:rsid w:val="00AD3AC1"/>
    <w:rsid w:val="00AD46A8"/>
    <w:rsid w:val="00AD46B6"/>
    <w:rsid w:val="00AD474D"/>
    <w:rsid w:val="00AD4887"/>
    <w:rsid w:val="00AD4AD2"/>
    <w:rsid w:val="00AD50DE"/>
    <w:rsid w:val="00AD5CB4"/>
    <w:rsid w:val="00AD64C7"/>
    <w:rsid w:val="00AD7213"/>
    <w:rsid w:val="00AD75EB"/>
    <w:rsid w:val="00AD7ECD"/>
    <w:rsid w:val="00AE319F"/>
    <w:rsid w:val="00AE39CB"/>
    <w:rsid w:val="00AE3B68"/>
    <w:rsid w:val="00AE3F74"/>
    <w:rsid w:val="00AE423C"/>
    <w:rsid w:val="00AE46C3"/>
    <w:rsid w:val="00AE4922"/>
    <w:rsid w:val="00AE5C78"/>
    <w:rsid w:val="00AE5F10"/>
    <w:rsid w:val="00AE640C"/>
    <w:rsid w:val="00AE65BE"/>
    <w:rsid w:val="00AE7280"/>
    <w:rsid w:val="00AE7461"/>
    <w:rsid w:val="00AE7992"/>
    <w:rsid w:val="00AE79E4"/>
    <w:rsid w:val="00AF04A0"/>
    <w:rsid w:val="00AF0813"/>
    <w:rsid w:val="00AF0FD1"/>
    <w:rsid w:val="00AF2153"/>
    <w:rsid w:val="00AF2E69"/>
    <w:rsid w:val="00AF3100"/>
    <w:rsid w:val="00AF3249"/>
    <w:rsid w:val="00AF3A0C"/>
    <w:rsid w:val="00AF3F2E"/>
    <w:rsid w:val="00AF483B"/>
    <w:rsid w:val="00AF4B71"/>
    <w:rsid w:val="00AF507C"/>
    <w:rsid w:val="00AF5110"/>
    <w:rsid w:val="00AF6C86"/>
    <w:rsid w:val="00AF6FEE"/>
    <w:rsid w:val="00AF79B5"/>
    <w:rsid w:val="00AF7A38"/>
    <w:rsid w:val="00B009A3"/>
    <w:rsid w:val="00B01C17"/>
    <w:rsid w:val="00B022C9"/>
    <w:rsid w:val="00B02330"/>
    <w:rsid w:val="00B02B46"/>
    <w:rsid w:val="00B02CD3"/>
    <w:rsid w:val="00B030F1"/>
    <w:rsid w:val="00B035B9"/>
    <w:rsid w:val="00B03767"/>
    <w:rsid w:val="00B03C61"/>
    <w:rsid w:val="00B03E98"/>
    <w:rsid w:val="00B03F9F"/>
    <w:rsid w:val="00B042EA"/>
    <w:rsid w:val="00B04662"/>
    <w:rsid w:val="00B0558A"/>
    <w:rsid w:val="00B05988"/>
    <w:rsid w:val="00B06826"/>
    <w:rsid w:val="00B06FAC"/>
    <w:rsid w:val="00B070B6"/>
    <w:rsid w:val="00B07304"/>
    <w:rsid w:val="00B1019C"/>
    <w:rsid w:val="00B109F3"/>
    <w:rsid w:val="00B10A58"/>
    <w:rsid w:val="00B12B4C"/>
    <w:rsid w:val="00B13C30"/>
    <w:rsid w:val="00B14434"/>
    <w:rsid w:val="00B14BAF"/>
    <w:rsid w:val="00B1524E"/>
    <w:rsid w:val="00B166E1"/>
    <w:rsid w:val="00B16D23"/>
    <w:rsid w:val="00B16F8C"/>
    <w:rsid w:val="00B16FD0"/>
    <w:rsid w:val="00B179C5"/>
    <w:rsid w:val="00B17ADC"/>
    <w:rsid w:val="00B17B5A"/>
    <w:rsid w:val="00B17B9B"/>
    <w:rsid w:val="00B17F7D"/>
    <w:rsid w:val="00B203D7"/>
    <w:rsid w:val="00B21D19"/>
    <w:rsid w:val="00B224DA"/>
    <w:rsid w:val="00B23130"/>
    <w:rsid w:val="00B23DB5"/>
    <w:rsid w:val="00B24788"/>
    <w:rsid w:val="00B2521B"/>
    <w:rsid w:val="00B25AFA"/>
    <w:rsid w:val="00B26C72"/>
    <w:rsid w:val="00B26F32"/>
    <w:rsid w:val="00B2792F"/>
    <w:rsid w:val="00B27AD2"/>
    <w:rsid w:val="00B3000E"/>
    <w:rsid w:val="00B30141"/>
    <w:rsid w:val="00B31427"/>
    <w:rsid w:val="00B3142B"/>
    <w:rsid w:val="00B31A5E"/>
    <w:rsid w:val="00B3386D"/>
    <w:rsid w:val="00B339C9"/>
    <w:rsid w:val="00B342EE"/>
    <w:rsid w:val="00B349B6"/>
    <w:rsid w:val="00B358D5"/>
    <w:rsid w:val="00B35C2F"/>
    <w:rsid w:val="00B35D7F"/>
    <w:rsid w:val="00B37A61"/>
    <w:rsid w:val="00B40B9D"/>
    <w:rsid w:val="00B410F6"/>
    <w:rsid w:val="00B41CA5"/>
    <w:rsid w:val="00B4249A"/>
    <w:rsid w:val="00B429F2"/>
    <w:rsid w:val="00B43229"/>
    <w:rsid w:val="00B43401"/>
    <w:rsid w:val="00B43668"/>
    <w:rsid w:val="00B456CB"/>
    <w:rsid w:val="00B45AAC"/>
    <w:rsid w:val="00B46F3C"/>
    <w:rsid w:val="00B47B59"/>
    <w:rsid w:val="00B47DC7"/>
    <w:rsid w:val="00B501CB"/>
    <w:rsid w:val="00B50244"/>
    <w:rsid w:val="00B50988"/>
    <w:rsid w:val="00B5099A"/>
    <w:rsid w:val="00B51081"/>
    <w:rsid w:val="00B51D7A"/>
    <w:rsid w:val="00B51FAF"/>
    <w:rsid w:val="00B523C0"/>
    <w:rsid w:val="00B52564"/>
    <w:rsid w:val="00B5270D"/>
    <w:rsid w:val="00B528D0"/>
    <w:rsid w:val="00B532B6"/>
    <w:rsid w:val="00B5379F"/>
    <w:rsid w:val="00B5397E"/>
    <w:rsid w:val="00B53AA2"/>
    <w:rsid w:val="00B541AE"/>
    <w:rsid w:val="00B54ABB"/>
    <w:rsid w:val="00B55BF1"/>
    <w:rsid w:val="00B568C4"/>
    <w:rsid w:val="00B56FDD"/>
    <w:rsid w:val="00B57754"/>
    <w:rsid w:val="00B57DB5"/>
    <w:rsid w:val="00B606CA"/>
    <w:rsid w:val="00B6070D"/>
    <w:rsid w:val="00B61176"/>
    <w:rsid w:val="00B62304"/>
    <w:rsid w:val="00B635FE"/>
    <w:rsid w:val="00B6591B"/>
    <w:rsid w:val="00B6648E"/>
    <w:rsid w:val="00B6712C"/>
    <w:rsid w:val="00B675B0"/>
    <w:rsid w:val="00B67B05"/>
    <w:rsid w:val="00B708B7"/>
    <w:rsid w:val="00B71C4E"/>
    <w:rsid w:val="00B72222"/>
    <w:rsid w:val="00B73691"/>
    <w:rsid w:val="00B7377D"/>
    <w:rsid w:val="00B73845"/>
    <w:rsid w:val="00B73881"/>
    <w:rsid w:val="00B73E0C"/>
    <w:rsid w:val="00B74886"/>
    <w:rsid w:val="00B755CC"/>
    <w:rsid w:val="00B759AB"/>
    <w:rsid w:val="00B7610B"/>
    <w:rsid w:val="00B80688"/>
    <w:rsid w:val="00B806F0"/>
    <w:rsid w:val="00B810AB"/>
    <w:rsid w:val="00B815C1"/>
    <w:rsid w:val="00B81BA3"/>
    <w:rsid w:val="00B81EE7"/>
    <w:rsid w:val="00B81FF2"/>
    <w:rsid w:val="00B821DD"/>
    <w:rsid w:val="00B84C36"/>
    <w:rsid w:val="00B86070"/>
    <w:rsid w:val="00B86101"/>
    <w:rsid w:val="00B863A5"/>
    <w:rsid w:val="00B86761"/>
    <w:rsid w:val="00B86908"/>
    <w:rsid w:val="00B8709C"/>
    <w:rsid w:val="00B87385"/>
    <w:rsid w:val="00B87412"/>
    <w:rsid w:val="00B8777D"/>
    <w:rsid w:val="00B90F09"/>
    <w:rsid w:val="00B9131E"/>
    <w:rsid w:val="00B91920"/>
    <w:rsid w:val="00B92BF2"/>
    <w:rsid w:val="00B92F7A"/>
    <w:rsid w:val="00B93039"/>
    <w:rsid w:val="00B93967"/>
    <w:rsid w:val="00B93BDE"/>
    <w:rsid w:val="00B94296"/>
    <w:rsid w:val="00B9443F"/>
    <w:rsid w:val="00B94797"/>
    <w:rsid w:val="00B94D65"/>
    <w:rsid w:val="00B94FF2"/>
    <w:rsid w:val="00B95689"/>
    <w:rsid w:val="00B957EC"/>
    <w:rsid w:val="00B96BFF"/>
    <w:rsid w:val="00B96E35"/>
    <w:rsid w:val="00B9760C"/>
    <w:rsid w:val="00B9765C"/>
    <w:rsid w:val="00B97C8D"/>
    <w:rsid w:val="00BA0461"/>
    <w:rsid w:val="00BA160B"/>
    <w:rsid w:val="00BA1ABE"/>
    <w:rsid w:val="00BA1F5F"/>
    <w:rsid w:val="00BA1FF4"/>
    <w:rsid w:val="00BA235C"/>
    <w:rsid w:val="00BA2C14"/>
    <w:rsid w:val="00BA32FC"/>
    <w:rsid w:val="00BA39D0"/>
    <w:rsid w:val="00BA3B09"/>
    <w:rsid w:val="00BA3BC4"/>
    <w:rsid w:val="00BA3C7E"/>
    <w:rsid w:val="00BA3E04"/>
    <w:rsid w:val="00BA3F59"/>
    <w:rsid w:val="00BA48C8"/>
    <w:rsid w:val="00BA5254"/>
    <w:rsid w:val="00BA5611"/>
    <w:rsid w:val="00BA5762"/>
    <w:rsid w:val="00BA69E1"/>
    <w:rsid w:val="00BA6DCB"/>
    <w:rsid w:val="00BA7148"/>
    <w:rsid w:val="00BA78E8"/>
    <w:rsid w:val="00BB05F5"/>
    <w:rsid w:val="00BB0994"/>
    <w:rsid w:val="00BB0D3B"/>
    <w:rsid w:val="00BB1067"/>
    <w:rsid w:val="00BB162F"/>
    <w:rsid w:val="00BB19A3"/>
    <w:rsid w:val="00BB1C78"/>
    <w:rsid w:val="00BB1E7E"/>
    <w:rsid w:val="00BB27F8"/>
    <w:rsid w:val="00BB28AE"/>
    <w:rsid w:val="00BB2EF9"/>
    <w:rsid w:val="00BB3E08"/>
    <w:rsid w:val="00BB495F"/>
    <w:rsid w:val="00BB49BE"/>
    <w:rsid w:val="00BB4F67"/>
    <w:rsid w:val="00BB56E1"/>
    <w:rsid w:val="00BB5D79"/>
    <w:rsid w:val="00BB5F0C"/>
    <w:rsid w:val="00BB6485"/>
    <w:rsid w:val="00BB73BB"/>
    <w:rsid w:val="00BB74FD"/>
    <w:rsid w:val="00BB77DD"/>
    <w:rsid w:val="00BB7ABC"/>
    <w:rsid w:val="00BC0ABB"/>
    <w:rsid w:val="00BC0CE6"/>
    <w:rsid w:val="00BC1A60"/>
    <w:rsid w:val="00BC2AA6"/>
    <w:rsid w:val="00BC3B21"/>
    <w:rsid w:val="00BC4113"/>
    <w:rsid w:val="00BC42D3"/>
    <w:rsid w:val="00BC4401"/>
    <w:rsid w:val="00BC466B"/>
    <w:rsid w:val="00BC4D26"/>
    <w:rsid w:val="00BC4E4B"/>
    <w:rsid w:val="00BC5562"/>
    <w:rsid w:val="00BC5A18"/>
    <w:rsid w:val="00BC5BF1"/>
    <w:rsid w:val="00BC69C8"/>
    <w:rsid w:val="00BC6D7C"/>
    <w:rsid w:val="00BC6FDE"/>
    <w:rsid w:val="00BC794F"/>
    <w:rsid w:val="00BC797C"/>
    <w:rsid w:val="00BC7E3C"/>
    <w:rsid w:val="00BD04C9"/>
    <w:rsid w:val="00BD1C23"/>
    <w:rsid w:val="00BD1E2A"/>
    <w:rsid w:val="00BD25F9"/>
    <w:rsid w:val="00BD2669"/>
    <w:rsid w:val="00BD286D"/>
    <w:rsid w:val="00BD2B8B"/>
    <w:rsid w:val="00BD3787"/>
    <w:rsid w:val="00BD38E9"/>
    <w:rsid w:val="00BD3A7F"/>
    <w:rsid w:val="00BD43F1"/>
    <w:rsid w:val="00BD5106"/>
    <w:rsid w:val="00BD6440"/>
    <w:rsid w:val="00BD69CD"/>
    <w:rsid w:val="00BD6CA3"/>
    <w:rsid w:val="00BD7268"/>
    <w:rsid w:val="00BD7A99"/>
    <w:rsid w:val="00BE0046"/>
    <w:rsid w:val="00BE049C"/>
    <w:rsid w:val="00BE05C7"/>
    <w:rsid w:val="00BE05ED"/>
    <w:rsid w:val="00BE188E"/>
    <w:rsid w:val="00BE2587"/>
    <w:rsid w:val="00BE25E1"/>
    <w:rsid w:val="00BE2883"/>
    <w:rsid w:val="00BE2F4D"/>
    <w:rsid w:val="00BE31E0"/>
    <w:rsid w:val="00BE3CEE"/>
    <w:rsid w:val="00BE40F1"/>
    <w:rsid w:val="00BE44C4"/>
    <w:rsid w:val="00BE58FD"/>
    <w:rsid w:val="00BE5968"/>
    <w:rsid w:val="00BE5BC4"/>
    <w:rsid w:val="00BE5E77"/>
    <w:rsid w:val="00BE5FCA"/>
    <w:rsid w:val="00BE71F4"/>
    <w:rsid w:val="00BE7FF6"/>
    <w:rsid w:val="00BF078C"/>
    <w:rsid w:val="00BF11C5"/>
    <w:rsid w:val="00BF167B"/>
    <w:rsid w:val="00BF1699"/>
    <w:rsid w:val="00BF1790"/>
    <w:rsid w:val="00BF1AD3"/>
    <w:rsid w:val="00BF276F"/>
    <w:rsid w:val="00BF2F81"/>
    <w:rsid w:val="00BF3007"/>
    <w:rsid w:val="00BF3651"/>
    <w:rsid w:val="00BF3CE4"/>
    <w:rsid w:val="00BF4785"/>
    <w:rsid w:val="00BF4A98"/>
    <w:rsid w:val="00BF4D9A"/>
    <w:rsid w:val="00BF507C"/>
    <w:rsid w:val="00BF5EB4"/>
    <w:rsid w:val="00BF631E"/>
    <w:rsid w:val="00BF6A20"/>
    <w:rsid w:val="00BF70E0"/>
    <w:rsid w:val="00BF7D9A"/>
    <w:rsid w:val="00BF7DAE"/>
    <w:rsid w:val="00BF7E94"/>
    <w:rsid w:val="00C0046F"/>
    <w:rsid w:val="00C00C70"/>
    <w:rsid w:val="00C01013"/>
    <w:rsid w:val="00C01F48"/>
    <w:rsid w:val="00C0230A"/>
    <w:rsid w:val="00C02C5C"/>
    <w:rsid w:val="00C02D2E"/>
    <w:rsid w:val="00C03033"/>
    <w:rsid w:val="00C0305A"/>
    <w:rsid w:val="00C03D56"/>
    <w:rsid w:val="00C044BF"/>
    <w:rsid w:val="00C04A29"/>
    <w:rsid w:val="00C04A8E"/>
    <w:rsid w:val="00C04AEB"/>
    <w:rsid w:val="00C05675"/>
    <w:rsid w:val="00C05E25"/>
    <w:rsid w:val="00C06674"/>
    <w:rsid w:val="00C06705"/>
    <w:rsid w:val="00C07CB6"/>
    <w:rsid w:val="00C10405"/>
    <w:rsid w:val="00C105B1"/>
    <w:rsid w:val="00C10725"/>
    <w:rsid w:val="00C10A77"/>
    <w:rsid w:val="00C10DFA"/>
    <w:rsid w:val="00C10EBA"/>
    <w:rsid w:val="00C1118E"/>
    <w:rsid w:val="00C11B29"/>
    <w:rsid w:val="00C11D3A"/>
    <w:rsid w:val="00C12154"/>
    <w:rsid w:val="00C139E3"/>
    <w:rsid w:val="00C13A46"/>
    <w:rsid w:val="00C13E7A"/>
    <w:rsid w:val="00C14305"/>
    <w:rsid w:val="00C14499"/>
    <w:rsid w:val="00C1449D"/>
    <w:rsid w:val="00C14D77"/>
    <w:rsid w:val="00C156E5"/>
    <w:rsid w:val="00C157A0"/>
    <w:rsid w:val="00C157E8"/>
    <w:rsid w:val="00C159DD"/>
    <w:rsid w:val="00C15D22"/>
    <w:rsid w:val="00C16200"/>
    <w:rsid w:val="00C16657"/>
    <w:rsid w:val="00C16A22"/>
    <w:rsid w:val="00C16E5D"/>
    <w:rsid w:val="00C16EDD"/>
    <w:rsid w:val="00C17929"/>
    <w:rsid w:val="00C17E18"/>
    <w:rsid w:val="00C21C4F"/>
    <w:rsid w:val="00C2299D"/>
    <w:rsid w:val="00C22B51"/>
    <w:rsid w:val="00C22D66"/>
    <w:rsid w:val="00C22FAF"/>
    <w:rsid w:val="00C23892"/>
    <w:rsid w:val="00C238D2"/>
    <w:rsid w:val="00C23A07"/>
    <w:rsid w:val="00C24827"/>
    <w:rsid w:val="00C25291"/>
    <w:rsid w:val="00C254CC"/>
    <w:rsid w:val="00C26243"/>
    <w:rsid w:val="00C263F7"/>
    <w:rsid w:val="00C26851"/>
    <w:rsid w:val="00C26D68"/>
    <w:rsid w:val="00C302A6"/>
    <w:rsid w:val="00C307EC"/>
    <w:rsid w:val="00C30D3E"/>
    <w:rsid w:val="00C313AE"/>
    <w:rsid w:val="00C316FB"/>
    <w:rsid w:val="00C31890"/>
    <w:rsid w:val="00C31A6D"/>
    <w:rsid w:val="00C32444"/>
    <w:rsid w:val="00C33135"/>
    <w:rsid w:val="00C33F29"/>
    <w:rsid w:val="00C3490D"/>
    <w:rsid w:val="00C35782"/>
    <w:rsid w:val="00C35971"/>
    <w:rsid w:val="00C36DA7"/>
    <w:rsid w:val="00C373F7"/>
    <w:rsid w:val="00C40CC4"/>
    <w:rsid w:val="00C42548"/>
    <w:rsid w:val="00C42DD2"/>
    <w:rsid w:val="00C43057"/>
    <w:rsid w:val="00C43E55"/>
    <w:rsid w:val="00C444FE"/>
    <w:rsid w:val="00C4467C"/>
    <w:rsid w:val="00C44703"/>
    <w:rsid w:val="00C44AB0"/>
    <w:rsid w:val="00C44FEE"/>
    <w:rsid w:val="00C4519F"/>
    <w:rsid w:val="00C45290"/>
    <w:rsid w:val="00C45519"/>
    <w:rsid w:val="00C45DB9"/>
    <w:rsid w:val="00C46010"/>
    <w:rsid w:val="00C4626C"/>
    <w:rsid w:val="00C50A9C"/>
    <w:rsid w:val="00C50C96"/>
    <w:rsid w:val="00C51326"/>
    <w:rsid w:val="00C51776"/>
    <w:rsid w:val="00C53839"/>
    <w:rsid w:val="00C53DC3"/>
    <w:rsid w:val="00C5402B"/>
    <w:rsid w:val="00C54A31"/>
    <w:rsid w:val="00C54DD2"/>
    <w:rsid w:val="00C54FFB"/>
    <w:rsid w:val="00C55792"/>
    <w:rsid w:val="00C5649B"/>
    <w:rsid w:val="00C568F0"/>
    <w:rsid w:val="00C56C01"/>
    <w:rsid w:val="00C5763C"/>
    <w:rsid w:val="00C57695"/>
    <w:rsid w:val="00C57B90"/>
    <w:rsid w:val="00C57CD2"/>
    <w:rsid w:val="00C60A7B"/>
    <w:rsid w:val="00C60C0C"/>
    <w:rsid w:val="00C615B1"/>
    <w:rsid w:val="00C61B75"/>
    <w:rsid w:val="00C62076"/>
    <w:rsid w:val="00C62617"/>
    <w:rsid w:val="00C628DC"/>
    <w:rsid w:val="00C63F59"/>
    <w:rsid w:val="00C64264"/>
    <w:rsid w:val="00C6440A"/>
    <w:rsid w:val="00C64938"/>
    <w:rsid w:val="00C6682F"/>
    <w:rsid w:val="00C66A0C"/>
    <w:rsid w:val="00C66E71"/>
    <w:rsid w:val="00C67886"/>
    <w:rsid w:val="00C70AFB"/>
    <w:rsid w:val="00C70F2B"/>
    <w:rsid w:val="00C71532"/>
    <w:rsid w:val="00C7197F"/>
    <w:rsid w:val="00C72145"/>
    <w:rsid w:val="00C72B1B"/>
    <w:rsid w:val="00C73990"/>
    <w:rsid w:val="00C73A2E"/>
    <w:rsid w:val="00C73D27"/>
    <w:rsid w:val="00C742AE"/>
    <w:rsid w:val="00C74D86"/>
    <w:rsid w:val="00C756ED"/>
    <w:rsid w:val="00C762B0"/>
    <w:rsid w:val="00C80B3A"/>
    <w:rsid w:val="00C80BA8"/>
    <w:rsid w:val="00C81335"/>
    <w:rsid w:val="00C8225F"/>
    <w:rsid w:val="00C823C4"/>
    <w:rsid w:val="00C83092"/>
    <w:rsid w:val="00C83968"/>
    <w:rsid w:val="00C83982"/>
    <w:rsid w:val="00C846E3"/>
    <w:rsid w:val="00C84F51"/>
    <w:rsid w:val="00C86114"/>
    <w:rsid w:val="00C863A7"/>
    <w:rsid w:val="00C867C5"/>
    <w:rsid w:val="00C869BC"/>
    <w:rsid w:val="00C86AB2"/>
    <w:rsid w:val="00C86DDB"/>
    <w:rsid w:val="00C870D0"/>
    <w:rsid w:val="00C87B59"/>
    <w:rsid w:val="00C87FDD"/>
    <w:rsid w:val="00C90211"/>
    <w:rsid w:val="00C9135C"/>
    <w:rsid w:val="00C920B1"/>
    <w:rsid w:val="00C9299C"/>
    <w:rsid w:val="00C92B2E"/>
    <w:rsid w:val="00C9357A"/>
    <w:rsid w:val="00C93721"/>
    <w:rsid w:val="00C93D7C"/>
    <w:rsid w:val="00C9509D"/>
    <w:rsid w:val="00C95B0F"/>
    <w:rsid w:val="00C964D7"/>
    <w:rsid w:val="00C97185"/>
    <w:rsid w:val="00C9725A"/>
    <w:rsid w:val="00C97A76"/>
    <w:rsid w:val="00C97AAA"/>
    <w:rsid w:val="00CA00F5"/>
    <w:rsid w:val="00CA0175"/>
    <w:rsid w:val="00CA05AF"/>
    <w:rsid w:val="00CA0C02"/>
    <w:rsid w:val="00CA2E65"/>
    <w:rsid w:val="00CA307B"/>
    <w:rsid w:val="00CA39DA"/>
    <w:rsid w:val="00CA3C1C"/>
    <w:rsid w:val="00CA3DEA"/>
    <w:rsid w:val="00CA47B5"/>
    <w:rsid w:val="00CA5556"/>
    <w:rsid w:val="00CA5615"/>
    <w:rsid w:val="00CA6535"/>
    <w:rsid w:val="00CA6BB0"/>
    <w:rsid w:val="00CA6EB6"/>
    <w:rsid w:val="00CA7E2A"/>
    <w:rsid w:val="00CB018F"/>
    <w:rsid w:val="00CB050B"/>
    <w:rsid w:val="00CB1287"/>
    <w:rsid w:val="00CB2104"/>
    <w:rsid w:val="00CB2587"/>
    <w:rsid w:val="00CB26EE"/>
    <w:rsid w:val="00CB3236"/>
    <w:rsid w:val="00CB3B54"/>
    <w:rsid w:val="00CB3BF3"/>
    <w:rsid w:val="00CB3C7F"/>
    <w:rsid w:val="00CB4B46"/>
    <w:rsid w:val="00CB4C64"/>
    <w:rsid w:val="00CB5AB2"/>
    <w:rsid w:val="00CB5DFB"/>
    <w:rsid w:val="00CB77EE"/>
    <w:rsid w:val="00CB7D73"/>
    <w:rsid w:val="00CC0781"/>
    <w:rsid w:val="00CC07B5"/>
    <w:rsid w:val="00CC1000"/>
    <w:rsid w:val="00CC17B6"/>
    <w:rsid w:val="00CC2521"/>
    <w:rsid w:val="00CC2A6C"/>
    <w:rsid w:val="00CC2FCE"/>
    <w:rsid w:val="00CC3250"/>
    <w:rsid w:val="00CC3AC9"/>
    <w:rsid w:val="00CC3CDD"/>
    <w:rsid w:val="00CC3E23"/>
    <w:rsid w:val="00CC4797"/>
    <w:rsid w:val="00CC4AD4"/>
    <w:rsid w:val="00CC4C68"/>
    <w:rsid w:val="00CC4FDB"/>
    <w:rsid w:val="00CC5E1B"/>
    <w:rsid w:val="00CD0330"/>
    <w:rsid w:val="00CD0380"/>
    <w:rsid w:val="00CD0488"/>
    <w:rsid w:val="00CD0C26"/>
    <w:rsid w:val="00CD1021"/>
    <w:rsid w:val="00CD1F55"/>
    <w:rsid w:val="00CD23F2"/>
    <w:rsid w:val="00CD30AA"/>
    <w:rsid w:val="00CD31D9"/>
    <w:rsid w:val="00CD3870"/>
    <w:rsid w:val="00CD42E9"/>
    <w:rsid w:val="00CD58CD"/>
    <w:rsid w:val="00CD6CB5"/>
    <w:rsid w:val="00CD7624"/>
    <w:rsid w:val="00CD7704"/>
    <w:rsid w:val="00CD7785"/>
    <w:rsid w:val="00CE1E19"/>
    <w:rsid w:val="00CE2328"/>
    <w:rsid w:val="00CE28C4"/>
    <w:rsid w:val="00CE2BC1"/>
    <w:rsid w:val="00CE2E40"/>
    <w:rsid w:val="00CE3908"/>
    <w:rsid w:val="00CE3D60"/>
    <w:rsid w:val="00CE46E6"/>
    <w:rsid w:val="00CE4A5A"/>
    <w:rsid w:val="00CE4E91"/>
    <w:rsid w:val="00CE50D8"/>
    <w:rsid w:val="00CE512F"/>
    <w:rsid w:val="00CE70A3"/>
    <w:rsid w:val="00CE78E6"/>
    <w:rsid w:val="00CE7AC6"/>
    <w:rsid w:val="00CF0589"/>
    <w:rsid w:val="00CF163B"/>
    <w:rsid w:val="00CF3049"/>
    <w:rsid w:val="00CF470C"/>
    <w:rsid w:val="00CF4AC9"/>
    <w:rsid w:val="00CF53D0"/>
    <w:rsid w:val="00CF58BA"/>
    <w:rsid w:val="00CF5901"/>
    <w:rsid w:val="00CF5D3F"/>
    <w:rsid w:val="00CF6B6A"/>
    <w:rsid w:val="00D00D2C"/>
    <w:rsid w:val="00D00E06"/>
    <w:rsid w:val="00D0177C"/>
    <w:rsid w:val="00D01CF6"/>
    <w:rsid w:val="00D033D1"/>
    <w:rsid w:val="00D048CD"/>
    <w:rsid w:val="00D05E36"/>
    <w:rsid w:val="00D06DEE"/>
    <w:rsid w:val="00D0721A"/>
    <w:rsid w:val="00D0727D"/>
    <w:rsid w:val="00D073BA"/>
    <w:rsid w:val="00D0742C"/>
    <w:rsid w:val="00D10248"/>
    <w:rsid w:val="00D104A7"/>
    <w:rsid w:val="00D10866"/>
    <w:rsid w:val="00D11498"/>
    <w:rsid w:val="00D11B8F"/>
    <w:rsid w:val="00D1225D"/>
    <w:rsid w:val="00D124B9"/>
    <w:rsid w:val="00D12854"/>
    <w:rsid w:val="00D12A41"/>
    <w:rsid w:val="00D130DF"/>
    <w:rsid w:val="00D13388"/>
    <w:rsid w:val="00D13428"/>
    <w:rsid w:val="00D14101"/>
    <w:rsid w:val="00D14249"/>
    <w:rsid w:val="00D1495D"/>
    <w:rsid w:val="00D1502A"/>
    <w:rsid w:val="00D153C6"/>
    <w:rsid w:val="00D154D8"/>
    <w:rsid w:val="00D160F2"/>
    <w:rsid w:val="00D16323"/>
    <w:rsid w:val="00D174A0"/>
    <w:rsid w:val="00D1763D"/>
    <w:rsid w:val="00D17726"/>
    <w:rsid w:val="00D17F44"/>
    <w:rsid w:val="00D21609"/>
    <w:rsid w:val="00D21B42"/>
    <w:rsid w:val="00D21E59"/>
    <w:rsid w:val="00D225D7"/>
    <w:rsid w:val="00D22DA6"/>
    <w:rsid w:val="00D23D55"/>
    <w:rsid w:val="00D23F66"/>
    <w:rsid w:val="00D25949"/>
    <w:rsid w:val="00D25CD9"/>
    <w:rsid w:val="00D26330"/>
    <w:rsid w:val="00D26746"/>
    <w:rsid w:val="00D26DA6"/>
    <w:rsid w:val="00D2764B"/>
    <w:rsid w:val="00D30061"/>
    <w:rsid w:val="00D301A0"/>
    <w:rsid w:val="00D3147A"/>
    <w:rsid w:val="00D32315"/>
    <w:rsid w:val="00D3259E"/>
    <w:rsid w:val="00D32B9D"/>
    <w:rsid w:val="00D33350"/>
    <w:rsid w:val="00D340E8"/>
    <w:rsid w:val="00D34417"/>
    <w:rsid w:val="00D3718A"/>
    <w:rsid w:val="00D37CBF"/>
    <w:rsid w:val="00D37FD0"/>
    <w:rsid w:val="00D4001A"/>
    <w:rsid w:val="00D405FA"/>
    <w:rsid w:val="00D40B47"/>
    <w:rsid w:val="00D40EF2"/>
    <w:rsid w:val="00D41143"/>
    <w:rsid w:val="00D41544"/>
    <w:rsid w:val="00D41884"/>
    <w:rsid w:val="00D42375"/>
    <w:rsid w:val="00D42535"/>
    <w:rsid w:val="00D42BF2"/>
    <w:rsid w:val="00D441F0"/>
    <w:rsid w:val="00D4488E"/>
    <w:rsid w:val="00D45105"/>
    <w:rsid w:val="00D458E2"/>
    <w:rsid w:val="00D4610E"/>
    <w:rsid w:val="00D46888"/>
    <w:rsid w:val="00D46A81"/>
    <w:rsid w:val="00D470E9"/>
    <w:rsid w:val="00D4788A"/>
    <w:rsid w:val="00D479C9"/>
    <w:rsid w:val="00D50D63"/>
    <w:rsid w:val="00D51F3D"/>
    <w:rsid w:val="00D5345A"/>
    <w:rsid w:val="00D537EA"/>
    <w:rsid w:val="00D53A17"/>
    <w:rsid w:val="00D5472F"/>
    <w:rsid w:val="00D54B9B"/>
    <w:rsid w:val="00D5522A"/>
    <w:rsid w:val="00D55417"/>
    <w:rsid w:val="00D55D58"/>
    <w:rsid w:val="00D56676"/>
    <w:rsid w:val="00D5678A"/>
    <w:rsid w:val="00D56C63"/>
    <w:rsid w:val="00D56D01"/>
    <w:rsid w:val="00D6073D"/>
    <w:rsid w:val="00D612EC"/>
    <w:rsid w:val="00D61E02"/>
    <w:rsid w:val="00D64673"/>
    <w:rsid w:val="00D651B6"/>
    <w:rsid w:val="00D65977"/>
    <w:rsid w:val="00D70532"/>
    <w:rsid w:val="00D71A34"/>
    <w:rsid w:val="00D71CD6"/>
    <w:rsid w:val="00D7262A"/>
    <w:rsid w:val="00D72BCB"/>
    <w:rsid w:val="00D750C1"/>
    <w:rsid w:val="00D754E2"/>
    <w:rsid w:val="00D75875"/>
    <w:rsid w:val="00D76D0A"/>
    <w:rsid w:val="00D76F33"/>
    <w:rsid w:val="00D7757B"/>
    <w:rsid w:val="00D8002D"/>
    <w:rsid w:val="00D8121D"/>
    <w:rsid w:val="00D822E6"/>
    <w:rsid w:val="00D826C0"/>
    <w:rsid w:val="00D828B7"/>
    <w:rsid w:val="00D82A9D"/>
    <w:rsid w:val="00D8335A"/>
    <w:rsid w:val="00D84C91"/>
    <w:rsid w:val="00D85A37"/>
    <w:rsid w:val="00D85FDA"/>
    <w:rsid w:val="00D86450"/>
    <w:rsid w:val="00D866D3"/>
    <w:rsid w:val="00D86AC9"/>
    <w:rsid w:val="00D86BA1"/>
    <w:rsid w:val="00D86F2C"/>
    <w:rsid w:val="00D86FDE"/>
    <w:rsid w:val="00D87091"/>
    <w:rsid w:val="00D8725A"/>
    <w:rsid w:val="00D87AEB"/>
    <w:rsid w:val="00D90097"/>
    <w:rsid w:val="00D90325"/>
    <w:rsid w:val="00D91107"/>
    <w:rsid w:val="00D9349A"/>
    <w:rsid w:val="00D952AB"/>
    <w:rsid w:val="00D9647D"/>
    <w:rsid w:val="00D966AF"/>
    <w:rsid w:val="00D978BD"/>
    <w:rsid w:val="00DA0559"/>
    <w:rsid w:val="00DA1A2D"/>
    <w:rsid w:val="00DA2574"/>
    <w:rsid w:val="00DA25A7"/>
    <w:rsid w:val="00DA2906"/>
    <w:rsid w:val="00DA30EC"/>
    <w:rsid w:val="00DA315F"/>
    <w:rsid w:val="00DA47E4"/>
    <w:rsid w:val="00DA4B0E"/>
    <w:rsid w:val="00DA4F9C"/>
    <w:rsid w:val="00DA5316"/>
    <w:rsid w:val="00DA5349"/>
    <w:rsid w:val="00DA5923"/>
    <w:rsid w:val="00DA6AA7"/>
    <w:rsid w:val="00DA737D"/>
    <w:rsid w:val="00DA785B"/>
    <w:rsid w:val="00DA7928"/>
    <w:rsid w:val="00DB0761"/>
    <w:rsid w:val="00DB07E9"/>
    <w:rsid w:val="00DB0A9A"/>
    <w:rsid w:val="00DB1538"/>
    <w:rsid w:val="00DB21B5"/>
    <w:rsid w:val="00DB26FC"/>
    <w:rsid w:val="00DB2D7F"/>
    <w:rsid w:val="00DB3055"/>
    <w:rsid w:val="00DB3124"/>
    <w:rsid w:val="00DB3126"/>
    <w:rsid w:val="00DB33CE"/>
    <w:rsid w:val="00DB3913"/>
    <w:rsid w:val="00DB583B"/>
    <w:rsid w:val="00DB5CDB"/>
    <w:rsid w:val="00DB60C9"/>
    <w:rsid w:val="00DB6EF2"/>
    <w:rsid w:val="00DB6F97"/>
    <w:rsid w:val="00DB7BF2"/>
    <w:rsid w:val="00DB7D71"/>
    <w:rsid w:val="00DC062A"/>
    <w:rsid w:val="00DC0E02"/>
    <w:rsid w:val="00DC0FB0"/>
    <w:rsid w:val="00DC12B9"/>
    <w:rsid w:val="00DC18D1"/>
    <w:rsid w:val="00DC1D6A"/>
    <w:rsid w:val="00DC20FC"/>
    <w:rsid w:val="00DC26D7"/>
    <w:rsid w:val="00DC2AE7"/>
    <w:rsid w:val="00DC30B7"/>
    <w:rsid w:val="00DC43EC"/>
    <w:rsid w:val="00DC4D5B"/>
    <w:rsid w:val="00DC4F2D"/>
    <w:rsid w:val="00DC599F"/>
    <w:rsid w:val="00DC6848"/>
    <w:rsid w:val="00DC6A22"/>
    <w:rsid w:val="00DC6A60"/>
    <w:rsid w:val="00DC746C"/>
    <w:rsid w:val="00DD0479"/>
    <w:rsid w:val="00DD0950"/>
    <w:rsid w:val="00DD1E75"/>
    <w:rsid w:val="00DD1FAA"/>
    <w:rsid w:val="00DD2394"/>
    <w:rsid w:val="00DD26DE"/>
    <w:rsid w:val="00DD2722"/>
    <w:rsid w:val="00DD288A"/>
    <w:rsid w:val="00DD3689"/>
    <w:rsid w:val="00DD41B5"/>
    <w:rsid w:val="00DD449B"/>
    <w:rsid w:val="00DD4BEC"/>
    <w:rsid w:val="00DD5258"/>
    <w:rsid w:val="00DD555D"/>
    <w:rsid w:val="00DD5BA9"/>
    <w:rsid w:val="00DD64E6"/>
    <w:rsid w:val="00DD75B9"/>
    <w:rsid w:val="00DE03A0"/>
    <w:rsid w:val="00DE0525"/>
    <w:rsid w:val="00DE10AB"/>
    <w:rsid w:val="00DE13CB"/>
    <w:rsid w:val="00DE1C18"/>
    <w:rsid w:val="00DE3B77"/>
    <w:rsid w:val="00DE3CAE"/>
    <w:rsid w:val="00DE553A"/>
    <w:rsid w:val="00DE5EA2"/>
    <w:rsid w:val="00DE6311"/>
    <w:rsid w:val="00DE64E0"/>
    <w:rsid w:val="00DE68A6"/>
    <w:rsid w:val="00DE68DA"/>
    <w:rsid w:val="00DE69F1"/>
    <w:rsid w:val="00DE7A4D"/>
    <w:rsid w:val="00DE7D60"/>
    <w:rsid w:val="00DF0444"/>
    <w:rsid w:val="00DF1833"/>
    <w:rsid w:val="00DF30D6"/>
    <w:rsid w:val="00DF30DB"/>
    <w:rsid w:val="00DF34DB"/>
    <w:rsid w:val="00DF3D46"/>
    <w:rsid w:val="00DF43A3"/>
    <w:rsid w:val="00DF463F"/>
    <w:rsid w:val="00DF521D"/>
    <w:rsid w:val="00DF538F"/>
    <w:rsid w:val="00DF5AAB"/>
    <w:rsid w:val="00DF5D79"/>
    <w:rsid w:val="00DF60C3"/>
    <w:rsid w:val="00DF62A5"/>
    <w:rsid w:val="00DF7C4C"/>
    <w:rsid w:val="00E00C8F"/>
    <w:rsid w:val="00E00D2E"/>
    <w:rsid w:val="00E0118B"/>
    <w:rsid w:val="00E01733"/>
    <w:rsid w:val="00E025B7"/>
    <w:rsid w:val="00E03A85"/>
    <w:rsid w:val="00E03D08"/>
    <w:rsid w:val="00E0437E"/>
    <w:rsid w:val="00E05280"/>
    <w:rsid w:val="00E0616E"/>
    <w:rsid w:val="00E063CB"/>
    <w:rsid w:val="00E06677"/>
    <w:rsid w:val="00E0670D"/>
    <w:rsid w:val="00E120FB"/>
    <w:rsid w:val="00E131D0"/>
    <w:rsid w:val="00E1342A"/>
    <w:rsid w:val="00E13CF5"/>
    <w:rsid w:val="00E13FD7"/>
    <w:rsid w:val="00E14325"/>
    <w:rsid w:val="00E1451F"/>
    <w:rsid w:val="00E146F1"/>
    <w:rsid w:val="00E14EA2"/>
    <w:rsid w:val="00E15018"/>
    <w:rsid w:val="00E15049"/>
    <w:rsid w:val="00E1509E"/>
    <w:rsid w:val="00E16459"/>
    <w:rsid w:val="00E168F8"/>
    <w:rsid w:val="00E20112"/>
    <w:rsid w:val="00E202CE"/>
    <w:rsid w:val="00E218A7"/>
    <w:rsid w:val="00E2290D"/>
    <w:rsid w:val="00E23C69"/>
    <w:rsid w:val="00E241CD"/>
    <w:rsid w:val="00E24FBD"/>
    <w:rsid w:val="00E25156"/>
    <w:rsid w:val="00E252D5"/>
    <w:rsid w:val="00E2545C"/>
    <w:rsid w:val="00E25A04"/>
    <w:rsid w:val="00E25C58"/>
    <w:rsid w:val="00E26279"/>
    <w:rsid w:val="00E26F16"/>
    <w:rsid w:val="00E275FF"/>
    <w:rsid w:val="00E27ED5"/>
    <w:rsid w:val="00E31510"/>
    <w:rsid w:val="00E31B3E"/>
    <w:rsid w:val="00E32D45"/>
    <w:rsid w:val="00E32E9A"/>
    <w:rsid w:val="00E32F5C"/>
    <w:rsid w:val="00E33040"/>
    <w:rsid w:val="00E330FC"/>
    <w:rsid w:val="00E33401"/>
    <w:rsid w:val="00E334FE"/>
    <w:rsid w:val="00E34909"/>
    <w:rsid w:val="00E3605D"/>
    <w:rsid w:val="00E36839"/>
    <w:rsid w:val="00E368AF"/>
    <w:rsid w:val="00E378AD"/>
    <w:rsid w:val="00E4003B"/>
    <w:rsid w:val="00E406EF"/>
    <w:rsid w:val="00E40960"/>
    <w:rsid w:val="00E40F6F"/>
    <w:rsid w:val="00E41223"/>
    <w:rsid w:val="00E41A85"/>
    <w:rsid w:val="00E41B89"/>
    <w:rsid w:val="00E41C82"/>
    <w:rsid w:val="00E4225E"/>
    <w:rsid w:val="00E42840"/>
    <w:rsid w:val="00E43502"/>
    <w:rsid w:val="00E43A52"/>
    <w:rsid w:val="00E43CB9"/>
    <w:rsid w:val="00E44CD9"/>
    <w:rsid w:val="00E4510A"/>
    <w:rsid w:val="00E4566F"/>
    <w:rsid w:val="00E45886"/>
    <w:rsid w:val="00E45A07"/>
    <w:rsid w:val="00E45BDF"/>
    <w:rsid w:val="00E46276"/>
    <w:rsid w:val="00E475F9"/>
    <w:rsid w:val="00E476D6"/>
    <w:rsid w:val="00E477E9"/>
    <w:rsid w:val="00E47A40"/>
    <w:rsid w:val="00E47B4D"/>
    <w:rsid w:val="00E50D15"/>
    <w:rsid w:val="00E50E23"/>
    <w:rsid w:val="00E5160E"/>
    <w:rsid w:val="00E51885"/>
    <w:rsid w:val="00E51EDD"/>
    <w:rsid w:val="00E52563"/>
    <w:rsid w:val="00E52C29"/>
    <w:rsid w:val="00E52C5B"/>
    <w:rsid w:val="00E52D71"/>
    <w:rsid w:val="00E53174"/>
    <w:rsid w:val="00E53369"/>
    <w:rsid w:val="00E536E4"/>
    <w:rsid w:val="00E53CF1"/>
    <w:rsid w:val="00E53FFB"/>
    <w:rsid w:val="00E54634"/>
    <w:rsid w:val="00E551A6"/>
    <w:rsid w:val="00E56114"/>
    <w:rsid w:val="00E56E7C"/>
    <w:rsid w:val="00E57019"/>
    <w:rsid w:val="00E57844"/>
    <w:rsid w:val="00E578A3"/>
    <w:rsid w:val="00E57FE4"/>
    <w:rsid w:val="00E603FE"/>
    <w:rsid w:val="00E61137"/>
    <w:rsid w:val="00E61708"/>
    <w:rsid w:val="00E61B39"/>
    <w:rsid w:val="00E6268C"/>
    <w:rsid w:val="00E6302D"/>
    <w:rsid w:val="00E63B77"/>
    <w:rsid w:val="00E63E9D"/>
    <w:rsid w:val="00E65A61"/>
    <w:rsid w:val="00E65B10"/>
    <w:rsid w:val="00E65E77"/>
    <w:rsid w:val="00E66122"/>
    <w:rsid w:val="00E671B4"/>
    <w:rsid w:val="00E67871"/>
    <w:rsid w:val="00E67E3F"/>
    <w:rsid w:val="00E70735"/>
    <w:rsid w:val="00E70DC6"/>
    <w:rsid w:val="00E71255"/>
    <w:rsid w:val="00E714BA"/>
    <w:rsid w:val="00E71981"/>
    <w:rsid w:val="00E719B6"/>
    <w:rsid w:val="00E7224C"/>
    <w:rsid w:val="00E72E4F"/>
    <w:rsid w:val="00E72FEC"/>
    <w:rsid w:val="00E73197"/>
    <w:rsid w:val="00E733C0"/>
    <w:rsid w:val="00E7476C"/>
    <w:rsid w:val="00E74A39"/>
    <w:rsid w:val="00E74D61"/>
    <w:rsid w:val="00E751E8"/>
    <w:rsid w:val="00E7773F"/>
    <w:rsid w:val="00E77994"/>
    <w:rsid w:val="00E81169"/>
    <w:rsid w:val="00E813C1"/>
    <w:rsid w:val="00E822D4"/>
    <w:rsid w:val="00E82DAF"/>
    <w:rsid w:val="00E83144"/>
    <w:rsid w:val="00E83525"/>
    <w:rsid w:val="00E83CF2"/>
    <w:rsid w:val="00E8436E"/>
    <w:rsid w:val="00E845F1"/>
    <w:rsid w:val="00E84647"/>
    <w:rsid w:val="00E84BC1"/>
    <w:rsid w:val="00E85072"/>
    <w:rsid w:val="00E85F5B"/>
    <w:rsid w:val="00E860AA"/>
    <w:rsid w:val="00E862B8"/>
    <w:rsid w:val="00E864C3"/>
    <w:rsid w:val="00E86B0B"/>
    <w:rsid w:val="00E86D77"/>
    <w:rsid w:val="00E87F46"/>
    <w:rsid w:val="00E90600"/>
    <w:rsid w:val="00E90723"/>
    <w:rsid w:val="00E90A2A"/>
    <w:rsid w:val="00E916E9"/>
    <w:rsid w:val="00E91A26"/>
    <w:rsid w:val="00E91DA8"/>
    <w:rsid w:val="00E9232B"/>
    <w:rsid w:val="00E92918"/>
    <w:rsid w:val="00E93218"/>
    <w:rsid w:val="00E94725"/>
    <w:rsid w:val="00E94815"/>
    <w:rsid w:val="00E94AB0"/>
    <w:rsid w:val="00E95337"/>
    <w:rsid w:val="00E96667"/>
    <w:rsid w:val="00E96A06"/>
    <w:rsid w:val="00E96CEB"/>
    <w:rsid w:val="00E97025"/>
    <w:rsid w:val="00EA0540"/>
    <w:rsid w:val="00EA108C"/>
    <w:rsid w:val="00EA172A"/>
    <w:rsid w:val="00EA19C7"/>
    <w:rsid w:val="00EA2A11"/>
    <w:rsid w:val="00EA3215"/>
    <w:rsid w:val="00EA36DB"/>
    <w:rsid w:val="00EA3D90"/>
    <w:rsid w:val="00EA3F47"/>
    <w:rsid w:val="00EA4603"/>
    <w:rsid w:val="00EA48AD"/>
    <w:rsid w:val="00EA4A15"/>
    <w:rsid w:val="00EA55D9"/>
    <w:rsid w:val="00EA6399"/>
    <w:rsid w:val="00EA7725"/>
    <w:rsid w:val="00EB04D4"/>
    <w:rsid w:val="00EB05A5"/>
    <w:rsid w:val="00EB0A1D"/>
    <w:rsid w:val="00EB0D23"/>
    <w:rsid w:val="00EB1370"/>
    <w:rsid w:val="00EB1961"/>
    <w:rsid w:val="00EB2A7E"/>
    <w:rsid w:val="00EB2E3B"/>
    <w:rsid w:val="00EB32CA"/>
    <w:rsid w:val="00EB41F7"/>
    <w:rsid w:val="00EB4F5F"/>
    <w:rsid w:val="00EB5567"/>
    <w:rsid w:val="00EB5D8F"/>
    <w:rsid w:val="00EB7931"/>
    <w:rsid w:val="00EC09D3"/>
    <w:rsid w:val="00EC271F"/>
    <w:rsid w:val="00EC2EE6"/>
    <w:rsid w:val="00EC3349"/>
    <w:rsid w:val="00EC4109"/>
    <w:rsid w:val="00EC4492"/>
    <w:rsid w:val="00EC44EC"/>
    <w:rsid w:val="00EC4540"/>
    <w:rsid w:val="00EC45B3"/>
    <w:rsid w:val="00EC45F1"/>
    <w:rsid w:val="00EC4A0E"/>
    <w:rsid w:val="00EC4BA5"/>
    <w:rsid w:val="00EC52D8"/>
    <w:rsid w:val="00EC6249"/>
    <w:rsid w:val="00EC6B50"/>
    <w:rsid w:val="00EC708B"/>
    <w:rsid w:val="00EC73F7"/>
    <w:rsid w:val="00ED004C"/>
    <w:rsid w:val="00ED08EF"/>
    <w:rsid w:val="00ED1978"/>
    <w:rsid w:val="00ED1F5D"/>
    <w:rsid w:val="00ED28F6"/>
    <w:rsid w:val="00ED29ED"/>
    <w:rsid w:val="00ED308E"/>
    <w:rsid w:val="00ED31EA"/>
    <w:rsid w:val="00ED3355"/>
    <w:rsid w:val="00ED339C"/>
    <w:rsid w:val="00ED3A02"/>
    <w:rsid w:val="00ED3BF1"/>
    <w:rsid w:val="00ED3BFD"/>
    <w:rsid w:val="00ED3FF9"/>
    <w:rsid w:val="00ED4953"/>
    <w:rsid w:val="00ED49C9"/>
    <w:rsid w:val="00ED4D54"/>
    <w:rsid w:val="00ED5102"/>
    <w:rsid w:val="00ED51A8"/>
    <w:rsid w:val="00ED5C18"/>
    <w:rsid w:val="00ED5FC9"/>
    <w:rsid w:val="00ED6151"/>
    <w:rsid w:val="00ED63C7"/>
    <w:rsid w:val="00ED7294"/>
    <w:rsid w:val="00ED7897"/>
    <w:rsid w:val="00ED7BFA"/>
    <w:rsid w:val="00EE060F"/>
    <w:rsid w:val="00EE09B7"/>
    <w:rsid w:val="00EE1563"/>
    <w:rsid w:val="00EE1FB8"/>
    <w:rsid w:val="00EE38B7"/>
    <w:rsid w:val="00EE3DBF"/>
    <w:rsid w:val="00EE4941"/>
    <w:rsid w:val="00EE4F46"/>
    <w:rsid w:val="00EE68B8"/>
    <w:rsid w:val="00EE6D18"/>
    <w:rsid w:val="00EE7983"/>
    <w:rsid w:val="00EF019E"/>
    <w:rsid w:val="00EF08C3"/>
    <w:rsid w:val="00EF2B6D"/>
    <w:rsid w:val="00EF301B"/>
    <w:rsid w:val="00EF30DD"/>
    <w:rsid w:val="00EF317F"/>
    <w:rsid w:val="00EF3866"/>
    <w:rsid w:val="00EF5459"/>
    <w:rsid w:val="00EF5717"/>
    <w:rsid w:val="00EF5A1A"/>
    <w:rsid w:val="00EF6A32"/>
    <w:rsid w:val="00EF7117"/>
    <w:rsid w:val="00EF731A"/>
    <w:rsid w:val="00EF7777"/>
    <w:rsid w:val="00EF7AC7"/>
    <w:rsid w:val="00EF7C17"/>
    <w:rsid w:val="00EF7C74"/>
    <w:rsid w:val="00EF7FD6"/>
    <w:rsid w:val="00F00796"/>
    <w:rsid w:val="00F0087D"/>
    <w:rsid w:val="00F01413"/>
    <w:rsid w:val="00F01DF3"/>
    <w:rsid w:val="00F020CE"/>
    <w:rsid w:val="00F029A8"/>
    <w:rsid w:val="00F036E1"/>
    <w:rsid w:val="00F05954"/>
    <w:rsid w:val="00F06211"/>
    <w:rsid w:val="00F06825"/>
    <w:rsid w:val="00F06A6A"/>
    <w:rsid w:val="00F07BE5"/>
    <w:rsid w:val="00F07F32"/>
    <w:rsid w:val="00F112D6"/>
    <w:rsid w:val="00F11348"/>
    <w:rsid w:val="00F131EE"/>
    <w:rsid w:val="00F13282"/>
    <w:rsid w:val="00F136A1"/>
    <w:rsid w:val="00F14320"/>
    <w:rsid w:val="00F147A1"/>
    <w:rsid w:val="00F14862"/>
    <w:rsid w:val="00F15F50"/>
    <w:rsid w:val="00F15FBB"/>
    <w:rsid w:val="00F161D1"/>
    <w:rsid w:val="00F162D6"/>
    <w:rsid w:val="00F16FE0"/>
    <w:rsid w:val="00F1709A"/>
    <w:rsid w:val="00F179FF"/>
    <w:rsid w:val="00F20471"/>
    <w:rsid w:val="00F21190"/>
    <w:rsid w:val="00F21668"/>
    <w:rsid w:val="00F2173E"/>
    <w:rsid w:val="00F23EA6"/>
    <w:rsid w:val="00F2403D"/>
    <w:rsid w:val="00F24348"/>
    <w:rsid w:val="00F24485"/>
    <w:rsid w:val="00F2496E"/>
    <w:rsid w:val="00F24D9F"/>
    <w:rsid w:val="00F2590D"/>
    <w:rsid w:val="00F25D15"/>
    <w:rsid w:val="00F26164"/>
    <w:rsid w:val="00F26280"/>
    <w:rsid w:val="00F2688C"/>
    <w:rsid w:val="00F26B72"/>
    <w:rsid w:val="00F26BB5"/>
    <w:rsid w:val="00F26FD7"/>
    <w:rsid w:val="00F27AD4"/>
    <w:rsid w:val="00F3003F"/>
    <w:rsid w:val="00F307C6"/>
    <w:rsid w:val="00F311D4"/>
    <w:rsid w:val="00F312E5"/>
    <w:rsid w:val="00F32239"/>
    <w:rsid w:val="00F32531"/>
    <w:rsid w:val="00F32AF7"/>
    <w:rsid w:val="00F32D69"/>
    <w:rsid w:val="00F32D91"/>
    <w:rsid w:val="00F3389D"/>
    <w:rsid w:val="00F34099"/>
    <w:rsid w:val="00F34370"/>
    <w:rsid w:val="00F346E9"/>
    <w:rsid w:val="00F34D0C"/>
    <w:rsid w:val="00F356EE"/>
    <w:rsid w:val="00F3596E"/>
    <w:rsid w:val="00F36882"/>
    <w:rsid w:val="00F374E5"/>
    <w:rsid w:val="00F37D84"/>
    <w:rsid w:val="00F4095C"/>
    <w:rsid w:val="00F409B8"/>
    <w:rsid w:val="00F40DBC"/>
    <w:rsid w:val="00F413F4"/>
    <w:rsid w:val="00F4189D"/>
    <w:rsid w:val="00F43808"/>
    <w:rsid w:val="00F4410D"/>
    <w:rsid w:val="00F44BE1"/>
    <w:rsid w:val="00F46EE5"/>
    <w:rsid w:val="00F47188"/>
    <w:rsid w:val="00F5006B"/>
    <w:rsid w:val="00F50210"/>
    <w:rsid w:val="00F5128C"/>
    <w:rsid w:val="00F51505"/>
    <w:rsid w:val="00F52236"/>
    <w:rsid w:val="00F529EE"/>
    <w:rsid w:val="00F52B86"/>
    <w:rsid w:val="00F53C69"/>
    <w:rsid w:val="00F54CE4"/>
    <w:rsid w:val="00F54DA9"/>
    <w:rsid w:val="00F5509C"/>
    <w:rsid w:val="00F563CC"/>
    <w:rsid w:val="00F56AB7"/>
    <w:rsid w:val="00F56CE9"/>
    <w:rsid w:val="00F56FEF"/>
    <w:rsid w:val="00F57BB4"/>
    <w:rsid w:val="00F57EC1"/>
    <w:rsid w:val="00F60645"/>
    <w:rsid w:val="00F61820"/>
    <w:rsid w:val="00F62099"/>
    <w:rsid w:val="00F6284B"/>
    <w:rsid w:val="00F62F19"/>
    <w:rsid w:val="00F62F80"/>
    <w:rsid w:val="00F636D4"/>
    <w:rsid w:val="00F64010"/>
    <w:rsid w:val="00F645C1"/>
    <w:rsid w:val="00F647F7"/>
    <w:rsid w:val="00F6541A"/>
    <w:rsid w:val="00F66731"/>
    <w:rsid w:val="00F66F00"/>
    <w:rsid w:val="00F66F30"/>
    <w:rsid w:val="00F6717B"/>
    <w:rsid w:val="00F672A6"/>
    <w:rsid w:val="00F675BA"/>
    <w:rsid w:val="00F67D59"/>
    <w:rsid w:val="00F7109E"/>
    <w:rsid w:val="00F72BE8"/>
    <w:rsid w:val="00F72EDF"/>
    <w:rsid w:val="00F7397E"/>
    <w:rsid w:val="00F74068"/>
    <w:rsid w:val="00F7415D"/>
    <w:rsid w:val="00F748BF"/>
    <w:rsid w:val="00F74A28"/>
    <w:rsid w:val="00F74D4C"/>
    <w:rsid w:val="00F74FB0"/>
    <w:rsid w:val="00F75DA1"/>
    <w:rsid w:val="00F76305"/>
    <w:rsid w:val="00F76C0D"/>
    <w:rsid w:val="00F77034"/>
    <w:rsid w:val="00F77164"/>
    <w:rsid w:val="00F7749A"/>
    <w:rsid w:val="00F7776D"/>
    <w:rsid w:val="00F779C1"/>
    <w:rsid w:val="00F77FF0"/>
    <w:rsid w:val="00F815DC"/>
    <w:rsid w:val="00F81915"/>
    <w:rsid w:val="00F82372"/>
    <w:rsid w:val="00F82625"/>
    <w:rsid w:val="00F82B44"/>
    <w:rsid w:val="00F82D82"/>
    <w:rsid w:val="00F831D1"/>
    <w:rsid w:val="00F832C2"/>
    <w:rsid w:val="00F832E4"/>
    <w:rsid w:val="00F83999"/>
    <w:rsid w:val="00F83ACF"/>
    <w:rsid w:val="00F83FDC"/>
    <w:rsid w:val="00F84703"/>
    <w:rsid w:val="00F84BA4"/>
    <w:rsid w:val="00F84C87"/>
    <w:rsid w:val="00F84E54"/>
    <w:rsid w:val="00F851D1"/>
    <w:rsid w:val="00F85580"/>
    <w:rsid w:val="00F85658"/>
    <w:rsid w:val="00F85999"/>
    <w:rsid w:val="00F85FA5"/>
    <w:rsid w:val="00F868FD"/>
    <w:rsid w:val="00F869A5"/>
    <w:rsid w:val="00F86CEF"/>
    <w:rsid w:val="00F87722"/>
    <w:rsid w:val="00F8782B"/>
    <w:rsid w:val="00F90539"/>
    <w:rsid w:val="00F90A86"/>
    <w:rsid w:val="00F90B73"/>
    <w:rsid w:val="00F90B88"/>
    <w:rsid w:val="00F90CF1"/>
    <w:rsid w:val="00F911ED"/>
    <w:rsid w:val="00F935C6"/>
    <w:rsid w:val="00F9457D"/>
    <w:rsid w:val="00F94A8E"/>
    <w:rsid w:val="00F94D5D"/>
    <w:rsid w:val="00F953E2"/>
    <w:rsid w:val="00F95582"/>
    <w:rsid w:val="00F95DF0"/>
    <w:rsid w:val="00F96296"/>
    <w:rsid w:val="00F9683F"/>
    <w:rsid w:val="00F968EE"/>
    <w:rsid w:val="00F96C48"/>
    <w:rsid w:val="00F96E91"/>
    <w:rsid w:val="00F96EA5"/>
    <w:rsid w:val="00F97139"/>
    <w:rsid w:val="00F97579"/>
    <w:rsid w:val="00F97B4D"/>
    <w:rsid w:val="00FA0A0D"/>
    <w:rsid w:val="00FA0DD1"/>
    <w:rsid w:val="00FA1030"/>
    <w:rsid w:val="00FA13D2"/>
    <w:rsid w:val="00FA2B03"/>
    <w:rsid w:val="00FA304C"/>
    <w:rsid w:val="00FA305C"/>
    <w:rsid w:val="00FA318C"/>
    <w:rsid w:val="00FA40BF"/>
    <w:rsid w:val="00FA44E9"/>
    <w:rsid w:val="00FA4B67"/>
    <w:rsid w:val="00FA5A1A"/>
    <w:rsid w:val="00FA69CD"/>
    <w:rsid w:val="00FA6CEF"/>
    <w:rsid w:val="00FA6DC5"/>
    <w:rsid w:val="00FA7FF2"/>
    <w:rsid w:val="00FB091B"/>
    <w:rsid w:val="00FB0D64"/>
    <w:rsid w:val="00FB190B"/>
    <w:rsid w:val="00FB1A9E"/>
    <w:rsid w:val="00FB1CC7"/>
    <w:rsid w:val="00FB31EF"/>
    <w:rsid w:val="00FB321F"/>
    <w:rsid w:val="00FB3F8D"/>
    <w:rsid w:val="00FB4112"/>
    <w:rsid w:val="00FB4872"/>
    <w:rsid w:val="00FB48CC"/>
    <w:rsid w:val="00FB49C8"/>
    <w:rsid w:val="00FB4F3C"/>
    <w:rsid w:val="00FB5512"/>
    <w:rsid w:val="00FB56C8"/>
    <w:rsid w:val="00FB5B3E"/>
    <w:rsid w:val="00FB5E89"/>
    <w:rsid w:val="00FB62C2"/>
    <w:rsid w:val="00FB6AC4"/>
    <w:rsid w:val="00FB7F43"/>
    <w:rsid w:val="00FC0EF9"/>
    <w:rsid w:val="00FC13EA"/>
    <w:rsid w:val="00FC1822"/>
    <w:rsid w:val="00FC1FA7"/>
    <w:rsid w:val="00FC2FEF"/>
    <w:rsid w:val="00FC3229"/>
    <w:rsid w:val="00FC3249"/>
    <w:rsid w:val="00FC36AD"/>
    <w:rsid w:val="00FC39F3"/>
    <w:rsid w:val="00FC466F"/>
    <w:rsid w:val="00FC49A8"/>
    <w:rsid w:val="00FC4B78"/>
    <w:rsid w:val="00FC4B86"/>
    <w:rsid w:val="00FC4C29"/>
    <w:rsid w:val="00FC4E61"/>
    <w:rsid w:val="00FC5C39"/>
    <w:rsid w:val="00FC5C60"/>
    <w:rsid w:val="00FC6292"/>
    <w:rsid w:val="00FC62EF"/>
    <w:rsid w:val="00FC6C70"/>
    <w:rsid w:val="00FC7100"/>
    <w:rsid w:val="00FC7DBE"/>
    <w:rsid w:val="00FC7EA3"/>
    <w:rsid w:val="00FC7EEE"/>
    <w:rsid w:val="00FC7EF1"/>
    <w:rsid w:val="00FD03C8"/>
    <w:rsid w:val="00FD0E3E"/>
    <w:rsid w:val="00FD0F60"/>
    <w:rsid w:val="00FD1221"/>
    <w:rsid w:val="00FD17A4"/>
    <w:rsid w:val="00FD1B08"/>
    <w:rsid w:val="00FD1EC3"/>
    <w:rsid w:val="00FD228A"/>
    <w:rsid w:val="00FD22BB"/>
    <w:rsid w:val="00FD26C7"/>
    <w:rsid w:val="00FD270A"/>
    <w:rsid w:val="00FD2854"/>
    <w:rsid w:val="00FD298B"/>
    <w:rsid w:val="00FD2CA8"/>
    <w:rsid w:val="00FD3459"/>
    <w:rsid w:val="00FD3CD4"/>
    <w:rsid w:val="00FD3E25"/>
    <w:rsid w:val="00FD45DB"/>
    <w:rsid w:val="00FD4C94"/>
    <w:rsid w:val="00FD4DFB"/>
    <w:rsid w:val="00FD5DEB"/>
    <w:rsid w:val="00FD5F32"/>
    <w:rsid w:val="00FD669F"/>
    <w:rsid w:val="00FD6F7B"/>
    <w:rsid w:val="00FD6FB8"/>
    <w:rsid w:val="00FD7367"/>
    <w:rsid w:val="00FE0A20"/>
    <w:rsid w:val="00FE0A5C"/>
    <w:rsid w:val="00FE1D44"/>
    <w:rsid w:val="00FE3542"/>
    <w:rsid w:val="00FE426D"/>
    <w:rsid w:val="00FE42D5"/>
    <w:rsid w:val="00FE4504"/>
    <w:rsid w:val="00FE509E"/>
    <w:rsid w:val="00FE56F5"/>
    <w:rsid w:val="00FE6237"/>
    <w:rsid w:val="00FE6369"/>
    <w:rsid w:val="00FE696E"/>
    <w:rsid w:val="00FE69DA"/>
    <w:rsid w:val="00FE6EE1"/>
    <w:rsid w:val="00FE70BE"/>
    <w:rsid w:val="00FE7EE6"/>
    <w:rsid w:val="00FF01CD"/>
    <w:rsid w:val="00FF0A13"/>
    <w:rsid w:val="00FF12AA"/>
    <w:rsid w:val="00FF2682"/>
    <w:rsid w:val="00FF28FB"/>
    <w:rsid w:val="00FF2F6E"/>
    <w:rsid w:val="00FF3591"/>
    <w:rsid w:val="00FF3B6E"/>
    <w:rsid w:val="00FF3EBA"/>
    <w:rsid w:val="00FF3FD5"/>
    <w:rsid w:val="00FF4404"/>
    <w:rsid w:val="00FF4665"/>
    <w:rsid w:val="00FF4861"/>
    <w:rsid w:val="00FF4D13"/>
    <w:rsid w:val="00FF54BB"/>
    <w:rsid w:val="00FF5CC4"/>
    <w:rsid w:val="00FF630F"/>
    <w:rsid w:val="00FF6405"/>
    <w:rsid w:val="00FF6A86"/>
    <w:rsid w:val="00FF70D5"/>
    <w:rsid w:val="00FF7D35"/>
    <w:rsid w:val="00FF7EE5"/>
    <w:rsid w:val="011D3682"/>
    <w:rsid w:val="02866093"/>
    <w:rsid w:val="087B43C8"/>
    <w:rsid w:val="09572537"/>
    <w:rsid w:val="0C0C2D55"/>
    <w:rsid w:val="13903D4D"/>
    <w:rsid w:val="1F29007A"/>
    <w:rsid w:val="21BF0821"/>
    <w:rsid w:val="24073D5B"/>
    <w:rsid w:val="27634AAD"/>
    <w:rsid w:val="335D7E9A"/>
    <w:rsid w:val="34A760B2"/>
    <w:rsid w:val="386C48CC"/>
    <w:rsid w:val="38E919E9"/>
    <w:rsid w:val="3B5C3046"/>
    <w:rsid w:val="3DF64308"/>
    <w:rsid w:val="41CA3EEE"/>
    <w:rsid w:val="4B30153A"/>
    <w:rsid w:val="62AC3ECF"/>
    <w:rsid w:val="67AC6406"/>
    <w:rsid w:val="6C7E13ED"/>
    <w:rsid w:val="71793B16"/>
    <w:rsid w:val="724C26F4"/>
    <w:rsid w:val="73500959"/>
    <w:rsid w:val="7BE267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9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qFormat="1" w:uiPriority="0" w:semiHidden="0" w:name="Normal Indent"/>
    <w:lsdException w:uiPriority="99" w:name="footnote text"/>
    <w:lsdException w:qFormat="1" w:unhideWhenUsed="0" w:uiPriority="0" w:semiHidden="0" w:name="annotation text"/>
    <w:lsdException w:uiPriority="0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nhideWhenUsed="0" w:uiPriority="0" w:semiHidden="0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qFormat="1" w:unhideWhenUsed="0" w:uiPriority="0" w:semiHidden="0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nhideWhenUsed="0" w:uiPriority="0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nhideWhenUsed="0" w:uiPriority="0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kern w:val="0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37"/>
    <w:autoRedefine/>
    <w:qFormat/>
    <w:uiPriority w:val="0"/>
    <w:pPr>
      <w:keepNext/>
      <w:keepLines/>
      <w:widowControl w:val="0"/>
      <w:spacing w:before="340" w:after="330" w:line="578" w:lineRule="auto"/>
      <w:jc w:val="both"/>
      <w:outlineLvl w:val="0"/>
    </w:pPr>
    <w:rPr>
      <w:rFonts w:eastAsia="宋体"/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38"/>
    <w:autoRedefine/>
    <w:qFormat/>
    <w:uiPriority w:val="0"/>
    <w:pPr>
      <w:keepNext/>
      <w:keepLines/>
      <w:widowControl w:val="0"/>
      <w:spacing w:before="260" w:after="260" w:line="416" w:lineRule="auto"/>
      <w:jc w:val="both"/>
      <w:outlineLvl w:val="1"/>
    </w:pPr>
    <w:rPr>
      <w:rFonts w:ascii="Arial" w:hAnsi="Arial" w:eastAsia="黑体"/>
      <w:b/>
      <w:bCs/>
      <w:kern w:val="2"/>
      <w:sz w:val="32"/>
      <w:szCs w:val="32"/>
    </w:rPr>
  </w:style>
  <w:style w:type="paragraph" w:styleId="4">
    <w:name w:val="heading 3"/>
    <w:basedOn w:val="1"/>
    <w:next w:val="1"/>
    <w:link w:val="39"/>
    <w:autoRedefine/>
    <w:qFormat/>
    <w:uiPriority w:val="0"/>
    <w:pPr>
      <w:keepNext/>
      <w:keepLines/>
      <w:widowControl w:val="0"/>
      <w:spacing w:before="260" w:after="260" w:line="416" w:lineRule="auto"/>
      <w:jc w:val="both"/>
      <w:outlineLvl w:val="2"/>
    </w:pPr>
    <w:rPr>
      <w:rFonts w:eastAsia="宋体"/>
      <w:b/>
      <w:bCs/>
      <w:kern w:val="2"/>
      <w:sz w:val="32"/>
      <w:szCs w:val="32"/>
    </w:rPr>
  </w:style>
  <w:style w:type="paragraph" w:styleId="5">
    <w:name w:val="heading 4"/>
    <w:basedOn w:val="1"/>
    <w:next w:val="1"/>
    <w:link w:val="40"/>
    <w:autoRedefine/>
    <w:qFormat/>
    <w:uiPriority w:val="0"/>
    <w:pPr>
      <w:keepNext/>
      <w:tabs>
        <w:tab w:val="left" w:pos="1260"/>
      </w:tabs>
      <w:spacing w:line="360" w:lineRule="auto"/>
      <w:outlineLvl w:val="3"/>
    </w:pPr>
    <w:rPr>
      <w:rFonts w:ascii="Arial" w:hAnsi="Arial" w:eastAsia="宋体" w:cs="Arial"/>
      <w:b/>
      <w:iCs/>
      <w:sz w:val="18"/>
      <w:szCs w:val="28"/>
    </w:rPr>
  </w:style>
  <w:style w:type="paragraph" w:styleId="6">
    <w:name w:val="heading 5"/>
    <w:basedOn w:val="1"/>
    <w:next w:val="1"/>
    <w:link w:val="102"/>
    <w:autoRedefine/>
    <w:unhideWhenUsed/>
    <w:qFormat/>
    <w:uiPriority w:val="9"/>
    <w:pPr>
      <w:keepNext/>
      <w:keepLines/>
      <w:widowControl w:val="0"/>
      <w:spacing w:before="280" w:after="290" w:line="376" w:lineRule="auto"/>
      <w:jc w:val="both"/>
      <w:outlineLvl w:val="4"/>
    </w:pPr>
    <w:rPr>
      <w:rFonts w:eastAsia="宋体"/>
      <w:b/>
      <w:bCs/>
      <w:kern w:val="2"/>
      <w:sz w:val="28"/>
      <w:szCs w:val="28"/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toc 7"/>
    <w:basedOn w:val="1"/>
    <w:next w:val="1"/>
    <w:autoRedefine/>
    <w:unhideWhenUsed/>
    <w:qFormat/>
    <w:uiPriority w:val="39"/>
    <w:pPr>
      <w:widowControl w:val="0"/>
      <w:ind w:left="2520" w:leftChars="1200"/>
      <w:jc w:val="both"/>
    </w:pPr>
    <w:rPr>
      <w:rFonts w:ascii="Calibri" w:hAnsi="Calibri" w:eastAsia="宋体"/>
      <w:kern w:val="2"/>
      <w:sz w:val="21"/>
      <w:szCs w:val="22"/>
    </w:rPr>
  </w:style>
  <w:style w:type="paragraph" w:styleId="8">
    <w:name w:val="Normal Indent"/>
    <w:basedOn w:val="1"/>
    <w:link w:val="108"/>
    <w:autoRedefine/>
    <w:unhideWhenUsed/>
    <w:qFormat/>
    <w:uiPriority w:val="0"/>
    <w:pPr>
      <w:widowControl w:val="0"/>
      <w:ind w:firstLine="420"/>
      <w:jc w:val="both"/>
    </w:pPr>
    <w:rPr>
      <w:kern w:val="2"/>
      <w:sz w:val="21"/>
      <w:lang w:val="zh-CN" w:eastAsia="zh-CN"/>
    </w:rPr>
  </w:style>
  <w:style w:type="paragraph" w:styleId="9">
    <w:name w:val="Document Map"/>
    <w:basedOn w:val="1"/>
    <w:link w:val="43"/>
    <w:autoRedefine/>
    <w:semiHidden/>
    <w:qFormat/>
    <w:uiPriority w:val="0"/>
    <w:pPr>
      <w:widowControl w:val="0"/>
      <w:shd w:val="clear" w:color="auto" w:fill="000080"/>
      <w:jc w:val="both"/>
    </w:pPr>
    <w:rPr>
      <w:rFonts w:eastAsia="宋体"/>
      <w:kern w:val="2"/>
      <w:sz w:val="21"/>
    </w:rPr>
  </w:style>
  <w:style w:type="paragraph" w:styleId="10">
    <w:name w:val="annotation text"/>
    <w:basedOn w:val="1"/>
    <w:link w:val="97"/>
    <w:autoRedefine/>
    <w:qFormat/>
    <w:uiPriority w:val="0"/>
    <w:pPr>
      <w:widowControl w:val="0"/>
    </w:pPr>
    <w:rPr>
      <w:rFonts w:eastAsia="宋体"/>
      <w:kern w:val="2"/>
      <w:sz w:val="21"/>
    </w:rPr>
  </w:style>
  <w:style w:type="paragraph" w:styleId="11">
    <w:name w:val="Body Text 3"/>
    <w:basedOn w:val="1"/>
    <w:link w:val="41"/>
    <w:autoRedefine/>
    <w:qFormat/>
    <w:uiPriority w:val="0"/>
    <w:pPr>
      <w:widowControl w:val="0"/>
      <w:jc w:val="center"/>
    </w:pPr>
    <w:rPr>
      <w:rFonts w:eastAsia="宋体"/>
      <w:kern w:val="2"/>
      <w:sz w:val="18"/>
    </w:rPr>
  </w:style>
  <w:style w:type="paragraph" w:styleId="12">
    <w:name w:val="Body Text"/>
    <w:basedOn w:val="1"/>
    <w:link w:val="47"/>
    <w:autoRedefine/>
    <w:qFormat/>
    <w:uiPriority w:val="0"/>
    <w:pPr>
      <w:widowControl w:val="0"/>
      <w:spacing w:after="120"/>
      <w:jc w:val="both"/>
    </w:pPr>
    <w:rPr>
      <w:rFonts w:eastAsia="宋体"/>
      <w:kern w:val="2"/>
      <w:sz w:val="21"/>
    </w:rPr>
  </w:style>
  <w:style w:type="paragraph" w:styleId="13">
    <w:name w:val="Body Text Indent"/>
    <w:basedOn w:val="1"/>
    <w:link w:val="46"/>
    <w:autoRedefine/>
    <w:qFormat/>
    <w:uiPriority w:val="0"/>
    <w:pPr>
      <w:widowControl w:val="0"/>
      <w:spacing w:after="120"/>
      <w:ind w:left="420" w:leftChars="200"/>
      <w:jc w:val="both"/>
    </w:pPr>
    <w:rPr>
      <w:rFonts w:eastAsia="宋体"/>
      <w:kern w:val="2"/>
      <w:sz w:val="21"/>
    </w:rPr>
  </w:style>
  <w:style w:type="paragraph" w:styleId="14">
    <w:name w:val="toc 5"/>
    <w:basedOn w:val="1"/>
    <w:next w:val="1"/>
    <w:autoRedefine/>
    <w:unhideWhenUsed/>
    <w:qFormat/>
    <w:uiPriority w:val="39"/>
    <w:pPr>
      <w:widowControl w:val="0"/>
      <w:ind w:left="1680" w:leftChars="800"/>
      <w:jc w:val="both"/>
    </w:pPr>
    <w:rPr>
      <w:rFonts w:ascii="Calibri" w:hAnsi="Calibri" w:eastAsia="宋体"/>
      <w:kern w:val="2"/>
      <w:sz w:val="21"/>
      <w:szCs w:val="22"/>
    </w:rPr>
  </w:style>
  <w:style w:type="paragraph" w:styleId="15">
    <w:name w:val="toc 3"/>
    <w:basedOn w:val="1"/>
    <w:next w:val="1"/>
    <w:autoRedefine/>
    <w:qFormat/>
    <w:uiPriority w:val="39"/>
    <w:pPr>
      <w:widowControl w:val="0"/>
      <w:tabs>
        <w:tab w:val="left" w:pos="1260"/>
        <w:tab w:val="right" w:leader="dot" w:pos="9061"/>
      </w:tabs>
      <w:spacing w:line="400" w:lineRule="exact"/>
      <w:ind w:left="960" w:leftChars="400"/>
      <w:jc w:val="both"/>
    </w:pPr>
    <w:rPr>
      <w:rFonts w:ascii="微软雅黑" w:hAnsi="微软雅黑" w:eastAsia="微软雅黑" w:cs="Arial"/>
      <w:bCs/>
      <w:kern w:val="2"/>
      <w:sz w:val="20"/>
    </w:rPr>
  </w:style>
  <w:style w:type="paragraph" w:styleId="16">
    <w:name w:val="toc 8"/>
    <w:basedOn w:val="1"/>
    <w:next w:val="1"/>
    <w:autoRedefine/>
    <w:unhideWhenUsed/>
    <w:qFormat/>
    <w:uiPriority w:val="39"/>
    <w:pPr>
      <w:widowControl w:val="0"/>
      <w:ind w:left="2940" w:leftChars="1400"/>
      <w:jc w:val="both"/>
    </w:pPr>
    <w:rPr>
      <w:rFonts w:ascii="Calibri" w:hAnsi="Calibri" w:eastAsia="宋体"/>
      <w:kern w:val="2"/>
      <w:sz w:val="21"/>
      <w:szCs w:val="22"/>
    </w:rPr>
  </w:style>
  <w:style w:type="paragraph" w:styleId="17">
    <w:name w:val="Balloon Text"/>
    <w:basedOn w:val="1"/>
    <w:link w:val="96"/>
    <w:autoRedefine/>
    <w:qFormat/>
    <w:uiPriority w:val="0"/>
    <w:pPr>
      <w:widowControl w:val="0"/>
      <w:jc w:val="both"/>
    </w:pPr>
    <w:rPr>
      <w:rFonts w:eastAsia="宋体"/>
      <w:kern w:val="2"/>
      <w:sz w:val="18"/>
      <w:szCs w:val="18"/>
    </w:rPr>
  </w:style>
  <w:style w:type="paragraph" w:styleId="18">
    <w:name w:val="footer"/>
    <w:basedOn w:val="1"/>
    <w:link w:val="36"/>
    <w:autoRedefine/>
    <w:unhideWhenUsed/>
    <w:qFormat/>
    <w:uiPriority w:val="99"/>
    <w:pPr>
      <w:widowControl w:val="0"/>
      <w:tabs>
        <w:tab w:val="center" w:pos="4153"/>
        <w:tab w:val="right" w:pos="8306"/>
      </w:tabs>
      <w:snapToGrid w:val="0"/>
    </w:pPr>
    <w:rPr>
      <w:rFonts w:eastAsia="宋体"/>
      <w:kern w:val="2"/>
      <w:sz w:val="18"/>
      <w:szCs w:val="18"/>
    </w:rPr>
  </w:style>
  <w:style w:type="paragraph" w:styleId="19">
    <w:name w:val="header"/>
    <w:basedOn w:val="1"/>
    <w:link w:val="35"/>
    <w:autoRedefine/>
    <w:unhideWhenUsed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20">
    <w:name w:val="toc 1"/>
    <w:basedOn w:val="1"/>
    <w:next w:val="1"/>
    <w:autoRedefine/>
    <w:qFormat/>
    <w:uiPriority w:val="39"/>
    <w:pPr>
      <w:widowControl w:val="0"/>
      <w:spacing w:line="400" w:lineRule="exact"/>
      <w:jc w:val="both"/>
    </w:pPr>
    <w:rPr>
      <w:rFonts w:eastAsia="微软雅黑"/>
      <w:kern w:val="2"/>
      <w:sz w:val="20"/>
    </w:rPr>
  </w:style>
  <w:style w:type="paragraph" w:styleId="21">
    <w:name w:val="toc 4"/>
    <w:basedOn w:val="1"/>
    <w:next w:val="1"/>
    <w:autoRedefine/>
    <w:unhideWhenUsed/>
    <w:qFormat/>
    <w:uiPriority w:val="39"/>
    <w:pPr>
      <w:widowControl w:val="0"/>
      <w:ind w:left="1260" w:leftChars="600"/>
      <w:jc w:val="both"/>
    </w:pPr>
    <w:rPr>
      <w:rFonts w:ascii="Calibri" w:hAnsi="Calibri" w:eastAsia="宋体"/>
      <w:kern w:val="2"/>
      <w:sz w:val="21"/>
      <w:szCs w:val="22"/>
    </w:rPr>
  </w:style>
  <w:style w:type="paragraph" w:styleId="22">
    <w:name w:val="toc 6"/>
    <w:basedOn w:val="1"/>
    <w:next w:val="1"/>
    <w:autoRedefine/>
    <w:unhideWhenUsed/>
    <w:qFormat/>
    <w:uiPriority w:val="39"/>
    <w:pPr>
      <w:widowControl w:val="0"/>
      <w:ind w:left="2100" w:leftChars="1000"/>
      <w:jc w:val="both"/>
    </w:pPr>
    <w:rPr>
      <w:rFonts w:ascii="Calibri" w:hAnsi="Calibri" w:eastAsia="宋体"/>
      <w:kern w:val="2"/>
      <w:sz w:val="21"/>
      <w:szCs w:val="22"/>
    </w:rPr>
  </w:style>
  <w:style w:type="paragraph" w:styleId="23">
    <w:name w:val="toc 2"/>
    <w:basedOn w:val="1"/>
    <w:next w:val="1"/>
    <w:autoRedefine/>
    <w:qFormat/>
    <w:uiPriority w:val="39"/>
    <w:pPr>
      <w:widowControl w:val="0"/>
      <w:spacing w:line="400" w:lineRule="exact"/>
      <w:ind w:left="200" w:leftChars="200"/>
      <w:jc w:val="both"/>
    </w:pPr>
    <w:rPr>
      <w:rFonts w:eastAsia="微软雅黑"/>
      <w:kern w:val="2"/>
      <w:sz w:val="20"/>
    </w:rPr>
  </w:style>
  <w:style w:type="paragraph" w:styleId="24">
    <w:name w:val="toc 9"/>
    <w:basedOn w:val="1"/>
    <w:next w:val="1"/>
    <w:autoRedefine/>
    <w:unhideWhenUsed/>
    <w:qFormat/>
    <w:uiPriority w:val="39"/>
    <w:pPr>
      <w:widowControl w:val="0"/>
      <w:ind w:left="3360" w:leftChars="1600"/>
      <w:jc w:val="both"/>
    </w:pPr>
    <w:rPr>
      <w:rFonts w:ascii="Calibri" w:hAnsi="Calibri" w:eastAsia="宋体"/>
      <w:kern w:val="2"/>
      <w:sz w:val="21"/>
      <w:szCs w:val="22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styleId="26">
    <w:name w:val="annotation subject"/>
    <w:basedOn w:val="10"/>
    <w:next w:val="10"/>
    <w:link w:val="98"/>
    <w:autoRedefine/>
    <w:qFormat/>
    <w:uiPriority w:val="0"/>
    <w:rPr>
      <w:b/>
      <w:bCs/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autoRedefine/>
    <w:qFormat/>
    <w:uiPriority w:val="22"/>
    <w:rPr>
      <w:b/>
      <w:bCs/>
    </w:rPr>
  </w:style>
  <w:style w:type="character" w:styleId="31">
    <w:name w:val="page number"/>
    <w:basedOn w:val="29"/>
    <w:autoRedefine/>
    <w:qFormat/>
    <w:uiPriority w:val="0"/>
  </w:style>
  <w:style w:type="character" w:styleId="32">
    <w:name w:val="FollowedHyperlink"/>
    <w:autoRedefine/>
    <w:unhideWhenUsed/>
    <w:qFormat/>
    <w:uiPriority w:val="99"/>
    <w:rPr>
      <w:color w:val="0066FF"/>
      <w:u w:val="none"/>
    </w:rPr>
  </w:style>
  <w:style w:type="character" w:styleId="33">
    <w:name w:val="Hyperlink"/>
    <w:autoRedefine/>
    <w:unhideWhenUsed/>
    <w:qFormat/>
    <w:uiPriority w:val="99"/>
    <w:rPr>
      <w:color w:val="0000FF"/>
      <w:u w:val="single"/>
    </w:rPr>
  </w:style>
  <w:style w:type="character" w:styleId="34">
    <w:name w:val="annotation reference"/>
    <w:autoRedefine/>
    <w:qFormat/>
    <w:uiPriority w:val="0"/>
    <w:rPr>
      <w:sz w:val="21"/>
      <w:szCs w:val="21"/>
    </w:rPr>
  </w:style>
  <w:style w:type="character" w:customStyle="1" w:styleId="35">
    <w:name w:val="页眉 字符"/>
    <w:basedOn w:val="29"/>
    <w:link w:val="19"/>
    <w:autoRedefine/>
    <w:qFormat/>
    <w:uiPriority w:val="99"/>
    <w:rPr>
      <w:sz w:val="18"/>
      <w:szCs w:val="18"/>
    </w:rPr>
  </w:style>
  <w:style w:type="character" w:customStyle="1" w:styleId="36">
    <w:name w:val="页脚 字符"/>
    <w:basedOn w:val="29"/>
    <w:link w:val="18"/>
    <w:autoRedefine/>
    <w:qFormat/>
    <w:uiPriority w:val="99"/>
    <w:rPr>
      <w:sz w:val="18"/>
      <w:szCs w:val="18"/>
    </w:rPr>
  </w:style>
  <w:style w:type="character" w:customStyle="1" w:styleId="37">
    <w:name w:val="标题 1 字符"/>
    <w:basedOn w:val="29"/>
    <w:link w:val="2"/>
    <w:autoRedefine/>
    <w:qFormat/>
    <w:uiPriority w:val="0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character" w:customStyle="1" w:styleId="38">
    <w:name w:val="标题 2 字符"/>
    <w:basedOn w:val="29"/>
    <w:link w:val="3"/>
    <w:autoRedefine/>
    <w:qFormat/>
    <w:uiPriority w:val="0"/>
    <w:rPr>
      <w:rFonts w:ascii="Arial" w:hAnsi="Arial" w:eastAsia="黑体" w:cs="Times New Roman"/>
      <w:b/>
      <w:bCs/>
      <w:sz w:val="32"/>
      <w:szCs w:val="32"/>
    </w:rPr>
  </w:style>
  <w:style w:type="character" w:customStyle="1" w:styleId="39">
    <w:name w:val="标题 3 字符"/>
    <w:basedOn w:val="29"/>
    <w:link w:val="4"/>
    <w:autoRedefine/>
    <w:qFormat/>
    <w:uiPriority w:val="0"/>
    <w:rPr>
      <w:rFonts w:ascii="Times New Roman" w:hAnsi="Times New Roman" w:eastAsia="宋体" w:cs="Times New Roman"/>
      <w:b/>
      <w:bCs/>
      <w:sz w:val="32"/>
      <w:szCs w:val="32"/>
    </w:rPr>
  </w:style>
  <w:style w:type="character" w:customStyle="1" w:styleId="40">
    <w:name w:val="标题 4 字符"/>
    <w:basedOn w:val="29"/>
    <w:link w:val="5"/>
    <w:autoRedefine/>
    <w:qFormat/>
    <w:uiPriority w:val="0"/>
    <w:rPr>
      <w:rFonts w:ascii="Arial" w:hAnsi="Arial" w:eastAsia="宋体" w:cs="Arial"/>
      <w:b/>
      <w:iCs/>
      <w:kern w:val="0"/>
      <w:sz w:val="18"/>
      <w:szCs w:val="28"/>
    </w:rPr>
  </w:style>
  <w:style w:type="character" w:customStyle="1" w:styleId="41">
    <w:name w:val="正文文本 3 字符"/>
    <w:basedOn w:val="29"/>
    <w:link w:val="11"/>
    <w:autoRedefine/>
    <w:qFormat/>
    <w:uiPriority w:val="0"/>
    <w:rPr>
      <w:rFonts w:ascii="Times New Roman" w:hAnsi="Times New Roman" w:eastAsia="宋体" w:cs="Times New Roman"/>
      <w:sz w:val="18"/>
      <w:szCs w:val="24"/>
    </w:rPr>
  </w:style>
  <w:style w:type="paragraph" w:customStyle="1" w:styleId="42">
    <w:name w:val="Char"/>
    <w:basedOn w:val="1"/>
    <w:autoRedefine/>
    <w:qFormat/>
    <w:uiPriority w:val="0"/>
    <w:pPr>
      <w:widowControl w:val="0"/>
      <w:jc w:val="both"/>
    </w:pPr>
    <w:rPr>
      <w:rFonts w:ascii="Tahoma" w:hAnsi="Tahoma" w:eastAsia="宋体"/>
      <w:kern w:val="2"/>
      <w:szCs w:val="20"/>
    </w:rPr>
  </w:style>
  <w:style w:type="character" w:customStyle="1" w:styleId="43">
    <w:name w:val="文档结构图 字符"/>
    <w:basedOn w:val="29"/>
    <w:link w:val="9"/>
    <w:semiHidden/>
    <w:qFormat/>
    <w:uiPriority w:val="0"/>
    <w:rPr>
      <w:rFonts w:ascii="Times New Roman" w:hAnsi="Times New Roman" w:eastAsia="宋体" w:cs="Times New Roman"/>
      <w:szCs w:val="24"/>
      <w:shd w:val="clear" w:color="auto" w:fill="000080"/>
    </w:rPr>
  </w:style>
  <w:style w:type="paragraph" w:customStyle="1" w:styleId="44">
    <w:name w:val="Table colheads"/>
    <w:basedOn w:val="1"/>
    <w:next w:val="1"/>
    <w:qFormat/>
    <w:uiPriority w:val="0"/>
    <w:pPr>
      <w:overflowPunct w:val="0"/>
      <w:autoSpaceDE w:val="0"/>
      <w:autoSpaceDN w:val="0"/>
      <w:adjustRightInd w:val="0"/>
      <w:spacing w:before="60" w:beforeLines="100" w:after="60" w:afterLines="100"/>
      <w:textAlignment w:val="baseline"/>
    </w:pPr>
    <w:rPr>
      <w:rFonts w:ascii="Arial" w:hAnsi="Arial" w:eastAsia="宋体"/>
      <w:b/>
      <w:szCs w:val="20"/>
    </w:rPr>
  </w:style>
  <w:style w:type="paragraph" w:customStyle="1" w:styleId="45">
    <w:name w:val="TOC Heading"/>
    <w:basedOn w:val="2"/>
    <w:next w:val="1"/>
    <w:unhideWhenUsed/>
    <w:qFormat/>
    <w:uiPriority w:val="39"/>
    <w:pPr>
      <w:widowControl/>
      <w:spacing w:before="480" w:after="0" w:line="276" w:lineRule="auto"/>
      <w:jc w:val="left"/>
      <w:outlineLvl w:val="9"/>
    </w:pPr>
    <w:rPr>
      <w:rFonts w:ascii="Cambria" w:hAnsi="Cambria"/>
      <w:color w:val="365F91"/>
      <w:kern w:val="0"/>
      <w:sz w:val="28"/>
      <w:szCs w:val="28"/>
    </w:rPr>
  </w:style>
  <w:style w:type="character" w:customStyle="1" w:styleId="46">
    <w:name w:val="正文文本缩进 字符"/>
    <w:basedOn w:val="29"/>
    <w:link w:val="13"/>
    <w:uiPriority w:val="0"/>
    <w:rPr>
      <w:rFonts w:ascii="Times New Roman" w:hAnsi="Times New Roman" w:eastAsia="宋体" w:cs="Times New Roman"/>
      <w:szCs w:val="24"/>
    </w:rPr>
  </w:style>
  <w:style w:type="character" w:customStyle="1" w:styleId="47">
    <w:name w:val="正文文本 字符"/>
    <w:basedOn w:val="29"/>
    <w:link w:val="12"/>
    <w:autoRedefine/>
    <w:qFormat/>
    <w:uiPriority w:val="0"/>
    <w:rPr>
      <w:rFonts w:ascii="Times New Roman" w:hAnsi="Times New Roman" w:eastAsia="宋体" w:cs="Times New Roman"/>
      <w:szCs w:val="24"/>
    </w:rPr>
  </w:style>
  <w:style w:type="paragraph" w:customStyle="1" w:styleId="48">
    <w:name w:val="topmenu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DEDEDC"/>
    </w:rPr>
  </w:style>
  <w:style w:type="paragraph" w:customStyle="1" w:styleId="49">
    <w:name w:val="topmenu_hover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FFFFFF"/>
    </w:rPr>
  </w:style>
  <w:style w:type="paragraph" w:customStyle="1" w:styleId="50">
    <w:name w:val="topmenu_select"/>
    <w:basedOn w:val="1"/>
    <w:autoRedefine/>
    <w:qFormat/>
    <w:uiPriority w:val="0"/>
    <w:pPr>
      <w:shd w:val="clear" w:color="auto" w:fill="4CB211"/>
      <w:spacing w:before="100" w:beforeAutospacing="1" w:after="100" w:afterAutospacing="1"/>
    </w:pPr>
    <w:rPr>
      <w:rFonts w:ascii="宋体" w:hAnsi="宋体" w:eastAsia="宋体" w:cs="宋体"/>
      <w:color w:val="FFFFFF"/>
    </w:rPr>
  </w:style>
  <w:style w:type="paragraph" w:customStyle="1" w:styleId="51">
    <w:name w:val="toptxt1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52">
    <w:name w:val="toptxt2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b/>
      <w:bCs/>
      <w:sz w:val="15"/>
      <w:szCs w:val="15"/>
    </w:rPr>
  </w:style>
  <w:style w:type="paragraph" w:customStyle="1" w:styleId="53">
    <w:name w:val="leftmenu1"/>
    <w:basedOn w:val="1"/>
    <w:autoRedefine/>
    <w:qFormat/>
    <w:uiPriority w:val="0"/>
    <w:pPr>
      <w:pBdr>
        <w:top w:val="single" w:color="F2F2F2" w:sz="6" w:space="0"/>
        <w:bottom w:val="single" w:color="E5E5E5" w:sz="6" w:space="0"/>
      </w:pBdr>
      <w:shd w:val="clear" w:color="auto" w:fill="F2F2F2"/>
      <w:spacing w:before="100" w:beforeAutospacing="1" w:after="100" w:afterAutospacing="1" w:line="420" w:lineRule="atLeast"/>
    </w:pPr>
    <w:rPr>
      <w:rFonts w:ascii="宋体" w:hAnsi="宋体" w:eastAsia="宋体" w:cs="宋体"/>
      <w:b/>
      <w:bCs/>
      <w:sz w:val="21"/>
      <w:szCs w:val="21"/>
    </w:rPr>
  </w:style>
  <w:style w:type="paragraph" w:customStyle="1" w:styleId="54">
    <w:name w:val="leftmenu1_hover"/>
    <w:basedOn w:val="1"/>
    <w:autoRedefine/>
    <w:qFormat/>
    <w:uiPriority w:val="0"/>
    <w:pPr>
      <w:shd w:val="clear" w:color="auto" w:fill="4CB211"/>
      <w:spacing w:before="100" w:beforeAutospacing="1" w:after="100" w:afterAutospacing="1"/>
    </w:pPr>
    <w:rPr>
      <w:rFonts w:ascii="宋体" w:hAnsi="宋体" w:eastAsia="宋体" w:cs="宋体"/>
      <w:color w:val="FFFFFF"/>
    </w:rPr>
  </w:style>
  <w:style w:type="paragraph" w:customStyle="1" w:styleId="55">
    <w:name w:val="leftmenu1_click"/>
    <w:basedOn w:val="1"/>
    <w:autoRedefine/>
    <w:qFormat/>
    <w:uiPriority w:val="0"/>
    <w:pPr>
      <w:pBdr>
        <w:top w:val="single" w:color="E5E5E5" w:sz="6" w:space="0"/>
      </w:pBdr>
      <w:shd w:val="clear" w:color="auto" w:fill="FFFFFF"/>
      <w:spacing w:before="100" w:beforeAutospacing="1" w:after="100" w:afterAutospacing="1"/>
    </w:pPr>
    <w:rPr>
      <w:rFonts w:ascii="宋体" w:hAnsi="宋体" w:eastAsia="宋体" w:cs="宋体"/>
      <w:color w:val="000000"/>
    </w:rPr>
  </w:style>
  <w:style w:type="paragraph" w:customStyle="1" w:styleId="56">
    <w:name w:val="leftmenu2"/>
    <w:basedOn w:val="1"/>
    <w:qFormat/>
    <w:uiPriority w:val="0"/>
    <w:pPr>
      <w:pBdr>
        <w:bottom w:val="single" w:color="E5E5E5" w:sz="6" w:space="0"/>
      </w:pBdr>
      <w:spacing w:before="100" w:beforeAutospacing="1" w:after="100" w:afterAutospacing="1" w:line="420" w:lineRule="atLeast"/>
    </w:pPr>
    <w:rPr>
      <w:rFonts w:ascii="宋体" w:hAnsi="宋体" w:eastAsia="宋体" w:cs="宋体"/>
      <w:sz w:val="18"/>
      <w:szCs w:val="18"/>
    </w:rPr>
  </w:style>
  <w:style w:type="paragraph" w:customStyle="1" w:styleId="57">
    <w:name w:val="leftmenu2_hover"/>
    <w:basedOn w:val="1"/>
    <w:autoRedefine/>
    <w:qFormat/>
    <w:uiPriority w:val="0"/>
    <w:pPr>
      <w:shd w:val="clear" w:color="auto" w:fill="4CB211"/>
      <w:spacing w:before="100" w:beforeAutospacing="1" w:after="100" w:afterAutospacing="1"/>
    </w:pPr>
    <w:rPr>
      <w:rFonts w:ascii="宋体" w:hAnsi="宋体" w:eastAsia="宋体" w:cs="宋体"/>
      <w:color w:val="FFFFFF"/>
    </w:rPr>
  </w:style>
  <w:style w:type="paragraph" w:customStyle="1" w:styleId="58">
    <w:name w:val="leftmenu2_click"/>
    <w:basedOn w:val="1"/>
    <w:autoRedefine/>
    <w:qFormat/>
    <w:uiPriority w:val="0"/>
    <w:pPr>
      <w:shd w:val="clear" w:color="auto" w:fill="FFFFFF"/>
      <w:spacing w:before="100" w:beforeAutospacing="1" w:after="100" w:afterAutospacing="1"/>
    </w:pPr>
    <w:rPr>
      <w:rFonts w:ascii="宋体" w:hAnsi="宋体" w:eastAsia="宋体" w:cs="宋体"/>
      <w:color w:val="000000"/>
    </w:rPr>
  </w:style>
  <w:style w:type="paragraph" w:customStyle="1" w:styleId="59">
    <w:name w:val="leftgap"/>
    <w:basedOn w:val="1"/>
    <w:autoRedefine/>
    <w:qFormat/>
    <w:uiPriority w:val="0"/>
    <w:pPr>
      <w:pBdr>
        <w:bottom w:val="single" w:color="E5E5E5" w:sz="2" w:space="0"/>
      </w:pBd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60">
    <w:name w:val="leftgap2"/>
    <w:basedOn w:val="1"/>
    <w:qFormat/>
    <w:uiPriority w:val="0"/>
    <w:pPr>
      <w:pBdr>
        <w:bottom w:val="single" w:color="E5E5E5" w:sz="2" w:space="0"/>
      </w:pBd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61">
    <w:name w:val="btnpull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62">
    <w:name w:val="datatable"/>
    <w:basedOn w:val="1"/>
    <w:autoRedefine/>
    <w:qFormat/>
    <w:uiPriority w:val="0"/>
    <w:rPr>
      <w:rFonts w:ascii="宋体" w:hAnsi="宋体" w:eastAsia="宋体" w:cs="宋体"/>
    </w:rPr>
  </w:style>
  <w:style w:type="paragraph" w:customStyle="1" w:styleId="63">
    <w:name w:val="listtable"/>
    <w:basedOn w:val="1"/>
    <w:qFormat/>
    <w:uiPriority w:val="0"/>
    <w:rPr>
      <w:rFonts w:ascii="宋体" w:hAnsi="宋体" w:eastAsia="宋体" w:cs="宋体"/>
    </w:rPr>
  </w:style>
  <w:style w:type="paragraph" w:customStyle="1" w:styleId="64">
    <w:name w:val="righttable"/>
    <w:basedOn w:val="1"/>
    <w:autoRedefine/>
    <w:qFormat/>
    <w:uiPriority w:val="0"/>
    <w:rPr>
      <w:rFonts w:ascii="宋体" w:hAnsi="宋体" w:eastAsia="宋体" w:cs="宋体"/>
    </w:rPr>
  </w:style>
  <w:style w:type="paragraph" w:customStyle="1" w:styleId="65">
    <w:name w:val="weibo"/>
    <w:basedOn w:val="1"/>
    <w:autoRedefine/>
    <w:qFormat/>
    <w:uiPriority w:val="0"/>
    <w:pPr>
      <w:spacing w:before="100" w:beforeAutospacing="1" w:after="100" w:afterAutospacing="1"/>
      <w:jc w:val="center"/>
    </w:pPr>
    <w:rPr>
      <w:rFonts w:ascii="宋体" w:hAnsi="宋体" w:eastAsia="宋体" w:cs="宋体"/>
      <w:color w:val="BCBCBC"/>
      <w:sz w:val="18"/>
      <w:szCs w:val="18"/>
    </w:rPr>
  </w:style>
  <w:style w:type="paragraph" w:customStyle="1" w:styleId="66">
    <w:name w:val="msg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67">
    <w:name w:val="msg_hover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3D3D3D"/>
    </w:rPr>
  </w:style>
  <w:style w:type="paragraph" w:customStyle="1" w:styleId="68">
    <w:name w:val="sina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69">
    <w:name w:val="sina_hover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3D3D3D"/>
    </w:rPr>
  </w:style>
  <w:style w:type="paragraph" w:customStyle="1" w:styleId="70">
    <w:name w:val="tencent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71">
    <w:name w:val="tencent_hover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3D3D3D"/>
    </w:rPr>
  </w:style>
  <w:style w:type="paragraph" w:customStyle="1" w:styleId="72">
    <w:name w:val="icon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eastAsia="宋体" w:cs="宋体"/>
      <w:vanish/>
    </w:rPr>
  </w:style>
  <w:style w:type="paragraph" w:customStyle="1" w:styleId="73">
    <w:name w:val="icon2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vanish/>
    </w:rPr>
  </w:style>
  <w:style w:type="paragraph" w:customStyle="1" w:styleId="74">
    <w:name w:val="bannerpic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75">
    <w:name w:val="bannerpicbg"/>
    <w:basedOn w:val="1"/>
    <w:autoRedefine/>
    <w:qFormat/>
    <w:uiPriority w:val="0"/>
    <w:pPr>
      <w:spacing w:before="100" w:beforeAutospacing="1" w:after="100" w:afterAutospacing="1" w:line="300" w:lineRule="atLeast"/>
    </w:pPr>
    <w:rPr>
      <w:rFonts w:ascii="ˎ̥" w:hAnsi="ˎ̥" w:eastAsia="宋体" w:cs="宋体"/>
      <w:b/>
      <w:bCs/>
      <w:color w:val="FFFFFF"/>
      <w:sz w:val="27"/>
      <w:szCs w:val="27"/>
    </w:rPr>
  </w:style>
  <w:style w:type="paragraph" w:customStyle="1" w:styleId="76">
    <w:name w:val="bannerpicbgtitle"/>
    <w:basedOn w:val="1"/>
    <w:autoRedefine/>
    <w:qFormat/>
    <w:uiPriority w:val="0"/>
    <w:pPr>
      <w:spacing w:before="375" w:after="100" w:afterAutospacing="1" w:line="450" w:lineRule="atLeast"/>
    </w:pPr>
    <w:rPr>
      <w:rFonts w:ascii="宋体" w:hAnsi="宋体" w:eastAsia="宋体" w:cs="宋体"/>
      <w:b/>
      <w:bCs/>
      <w:color w:val="FFFFFF"/>
    </w:rPr>
  </w:style>
  <w:style w:type="paragraph" w:customStyle="1" w:styleId="77">
    <w:name w:val="bannerpicbgicon"/>
    <w:basedOn w:val="1"/>
    <w:autoRedefine/>
    <w:qFormat/>
    <w:uiPriority w:val="0"/>
    <w:pPr>
      <w:spacing w:before="100" w:beforeAutospacing="1" w:after="100" w:afterAutospacing="1" w:line="270" w:lineRule="atLeast"/>
    </w:pPr>
    <w:rPr>
      <w:rFonts w:ascii="ˎ̥" w:hAnsi="ˎ̥" w:eastAsia="宋体" w:cs="宋体"/>
      <w:color w:val="00FF33"/>
      <w:sz w:val="18"/>
      <w:szCs w:val="18"/>
    </w:rPr>
  </w:style>
  <w:style w:type="paragraph" w:customStyle="1" w:styleId="78">
    <w:name w:val="bannerspace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79">
    <w:name w:val="toptitle"/>
    <w:basedOn w:val="1"/>
    <w:autoRedefine/>
    <w:qFormat/>
    <w:uiPriority w:val="0"/>
    <w:pPr>
      <w:spacing w:before="100" w:beforeAutospacing="1" w:after="100" w:afterAutospacing="1"/>
    </w:pPr>
    <w:rPr>
      <w:rFonts w:ascii="ˎ̥" w:hAnsi="ˎ̥" w:eastAsia="宋体" w:cs="宋体"/>
      <w:b/>
      <w:bCs/>
      <w:color w:val="000000"/>
      <w:sz w:val="21"/>
      <w:szCs w:val="21"/>
    </w:rPr>
  </w:style>
  <w:style w:type="paragraph" w:customStyle="1" w:styleId="80">
    <w:name w:val="topline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81">
    <w:name w:val="centerspecialto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82">
    <w:name w:val="centerspecialtotitle"/>
    <w:basedOn w:val="1"/>
    <w:autoRedefine/>
    <w:qFormat/>
    <w:uiPriority w:val="0"/>
    <w:pPr>
      <w:spacing w:before="100" w:beforeAutospacing="1" w:after="100" w:afterAutospacing="1" w:line="270" w:lineRule="atLeast"/>
    </w:pPr>
    <w:rPr>
      <w:rFonts w:ascii="ˎ̥" w:hAnsi="ˎ̥" w:eastAsia="宋体" w:cs="宋体"/>
      <w:b/>
      <w:bCs/>
      <w:color w:val="444444"/>
      <w:sz w:val="18"/>
      <w:szCs w:val="18"/>
    </w:rPr>
  </w:style>
  <w:style w:type="paragraph" w:customStyle="1" w:styleId="83">
    <w:name w:val="centerspecialtocontent"/>
    <w:basedOn w:val="1"/>
    <w:autoRedefine/>
    <w:qFormat/>
    <w:uiPriority w:val="0"/>
    <w:pPr>
      <w:spacing w:before="100" w:beforeAutospacing="1" w:after="100" w:afterAutospacing="1" w:line="270" w:lineRule="atLeast"/>
    </w:pPr>
    <w:rPr>
      <w:rFonts w:ascii="ˎ̥" w:hAnsi="ˎ̥" w:eastAsia="宋体" w:cs="宋体"/>
      <w:color w:val="444444"/>
      <w:sz w:val="18"/>
      <w:szCs w:val="18"/>
    </w:rPr>
  </w:style>
  <w:style w:type="paragraph" w:customStyle="1" w:styleId="84">
    <w:name w:val="centerspecialtospace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85">
    <w:name w:val="style01"/>
    <w:basedOn w:val="1"/>
    <w:autoRedefine/>
    <w:qFormat/>
    <w:uiPriority w:val="0"/>
    <w:pPr>
      <w:spacing w:before="100" w:beforeAutospacing="1" w:after="100" w:afterAutospacing="1" w:line="315" w:lineRule="atLeast"/>
    </w:pPr>
    <w:rPr>
      <w:rFonts w:ascii="ˎ̥" w:hAnsi="ˎ̥" w:eastAsia="宋体" w:cs="宋体"/>
      <w:color w:val="000000"/>
      <w:sz w:val="18"/>
      <w:szCs w:val="18"/>
    </w:rPr>
  </w:style>
  <w:style w:type="paragraph" w:customStyle="1" w:styleId="86">
    <w:name w:val="style02"/>
    <w:basedOn w:val="1"/>
    <w:autoRedefine/>
    <w:qFormat/>
    <w:uiPriority w:val="0"/>
    <w:pPr>
      <w:spacing w:before="100" w:beforeAutospacing="1" w:after="100" w:afterAutospacing="1" w:line="270" w:lineRule="atLeast"/>
    </w:pPr>
    <w:rPr>
      <w:rFonts w:ascii="ˎ̥" w:hAnsi="ˎ̥" w:eastAsia="宋体" w:cs="宋体"/>
      <w:b/>
      <w:bCs/>
      <w:color w:val="333333"/>
      <w:sz w:val="18"/>
      <w:szCs w:val="18"/>
    </w:rPr>
  </w:style>
  <w:style w:type="paragraph" w:customStyle="1" w:styleId="87">
    <w:name w:val="style03"/>
    <w:basedOn w:val="1"/>
    <w:autoRedefine/>
    <w:qFormat/>
    <w:uiPriority w:val="0"/>
    <w:pPr>
      <w:spacing w:before="100" w:beforeAutospacing="1" w:after="100" w:afterAutospacing="1" w:line="270" w:lineRule="atLeast"/>
    </w:pPr>
    <w:rPr>
      <w:rFonts w:ascii="ˎ̥" w:hAnsi="ˎ̥" w:eastAsia="宋体" w:cs="宋体"/>
      <w:color w:val="999999"/>
      <w:sz w:val="18"/>
      <w:szCs w:val="18"/>
    </w:rPr>
  </w:style>
  <w:style w:type="paragraph" w:customStyle="1" w:styleId="88">
    <w:name w:val="msginput"/>
    <w:basedOn w:val="1"/>
    <w:autoRedefine/>
    <w:qFormat/>
    <w:uiPriority w:val="0"/>
    <w:pPr>
      <w:spacing w:after="100" w:afterAutospacing="1"/>
      <w:ind w:left="225"/>
    </w:pPr>
    <w:rPr>
      <w:rFonts w:ascii="Arial" w:hAnsi="Arial" w:eastAsia="宋体" w:cs="Arial"/>
      <w:color w:val="999999"/>
      <w:sz w:val="18"/>
      <w:szCs w:val="18"/>
    </w:rPr>
  </w:style>
  <w:style w:type="paragraph" w:customStyle="1" w:styleId="89">
    <w:name w:val="msgtitle"/>
    <w:basedOn w:val="1"/>
    <w:autoRedefine/>
    <w:qFormat/>
    <w:uiPriority w:val="0"/>
    <w:pPr>
      <w:spacing w:before="100" w:beforeAutospacing="1" w:after="100" w:afterAutospacing="1" w:line="405" w:lineRule="atLeast"/>
      <w:jc w:val="right"/>
    </w:pPr>
    <w:rPr>
      <w:rFonts w:ascii="ˎ̥" w:hAnsi="ˎ̥" w:eastAsia="宋体" w:cs="宋体"/>
      <w:color w:val="666666"/>
      <w:sz w:val="18"/>
      <w:szCs w:val="18"/>
    </w:rPr>
  </w:style>
  <w:style w:type="paragraph" w:customStyle="1" w:styleId="90">
    <w:name w:val="msg_focus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333333"/>
    </w:rPr>
  </w:style>
  <w:style w:type="paragraph" w:customStyle="1" w:styleId="91">
    <w:name w:val="msg_blur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999999"/>
    </w:rPr>
  </w:style>
  <w:style w:type="paragraph" w:customStyle="1" w:styleId="92">
    <w:name w:val="msgarea"/>
    <w:basedOn w:val="1"/>
    <w:autoRedefine/>
    <w:qFormat/>
    <w:uiPriority w:val="0"/>
    <w:pPr>
      <w:spacing w:before="100" w:beforeAutospacing="1" w:after="45"/>
      <w:ind w:left="225"/>
    </w:pPr>
    <w:rPr>
      <w:rFonts w:ascii="Arial" w:hAnsi="Arial" w:eastAsia="宋体" w:cs="Arial"/>
      <w:color w:val="999999"/>
      <w:sz w:val="18"/>
      <w:szCs w:val="18"/>
    </w:rPr>
  </w:style>
  <w:style w:type="paragraph" w:customStyle="1" w:styleId="93">
    <w:name w:val="leftmenu0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94">
    <w:name w:val="ha1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character" w:customStyle="1" w:styleId="95">
    <w:name w:val="zz"/>
    <w:autoRedefine/>
    <w:qFormat/>
    <w:uiPriority w:val="0"/>
  </w:style>
  <w:style w:type="character" w:customStyle="1" w:styleId="96">
    <w:name w:val="批注框文本 字符"/>
    <w:basedOn w:val="29"/>
    <w:link w:val="17"/>
    <w:autoRedefine/>
    <w:qFormat/>
    <w:uiPriority w:val="0"/>
    <w:rPr>
      <w:rFonts w:ascii="Times New Roman" w:hAnsi="Times New Roman" w:eastAsia="宋体" w:cs="Times New Roman"/>
      <w:sz w:val="18"/>
      <w:szCs w:val="18"/>
    </w:rPr>
  </w:style>
  <w:style w:type="character" w:customStyle="1" w:styleId="97">
    <w:name w:val="批注文字 字符"/>
    <w:basedOn w:val="29"/>
    <w:link w:val="10"/>
    <w:autoRedefine/>
    <w:qFormat/>
    <w:uiPriority w:val="0"/>
    <w:rPr>
      <w:rFonts w:ascii="Times New Roman" w:hAnsi="Times New Roman" w:eastAsia="宋体" w:cs="Times New Roman"/>
      <w:szCs w:val="24"/>
    </w:rPr>
  </w:style>
  <w:style w:type="character" w:customStyle="1" w:styleId="98">
    <w:name w:val="批注主题 字符"/>
    <w:basedOn w:val="97"/>
    <w:link w:val="26"/>
    <w:autoRedefine/>
    <w:qFormat/>
    <w:uiPriority w:val="0"/>
    <w:rPr>
      <w:rFonts w:ascii="Times New Roman" w:hAnsi="Times New Roman" w:eastAsia="宋体" w:cs="Times New Roman"/>
      <w:b/>
      <w:bCs/>
      <w:szCs w:val="24"/>
    </w:rPr>
  </w:style>
  <w:style w:type="paragraph" w:customStyle="1" w:styleId="99">
    <w:name w:val="Revision"/>
    <w:autoRedefine/>
    <w:hidden/>
    <w:semiHidden/>
    <w:qFormat/>
    <w:uiPriority w:val="99"/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100">
    <w:name w:val="List Paragraph"/>
    <w:basedOn w:val="1"/>
    <w:link w:val="104"/>
    <w:autoRedefine/>
    <w:qFormat/>
    <w:uiPriority w:val="34"/>
    <w:pPr>
      <w:widowControl w:val="0"/>
      <w:ind w:firstLine="420" w:firstLineChars="200"/>
      <w:jc w:val="both"/>
    </w:pPr>
    <w:rPr>
      <w:rFonts w:eastAsia="宋体"/>
      <w:kern w:val="2"/>
      <w:sz w:val="21"/>
    </w:rPr>
  </w:style>
  <w:style w:type="paragraph" w:customStyle="1" w:styleId="101">
    <w:name w:val="Default"/>
    <w:autoRedefine/>
    <w:qFormat/>
    <w:uiPriority w:val="0"/>
    <w:pPr>
      <w:widowControl w:val="0"/>
      <w:autoSpaceDE w:val="0"/>
      <w:autoSpaceDN w:val="0"/>
      <w:adjustRightInd w:val="0"/>
    </w:pPr>
    <w:rPr>
      <w:rFonts w:ascii="微软雅黑" w:hAnsi="Times New Roman" w:eastAsia="微软雅黑" w:cs="微软雅黑"/>
      <w:color w:val="000000"/>
      <w:kern w:val="0"/>
      <w:sz w:val="24"/>
      <w:szCs w:val="24"/>
      <w:lang w:val="en-US" w:eastAsia="zh-CN" w:bidi="ar-SA"/>
    </w:rPr>
  </w:style>
  <w:style w:type="character" w:customStyle="1" w:styleId="102">
    <w:name w:val="标题 5 字符"/>
    <w:basedOn w:val="29"/>
    <w:link w:val="6"/>
    <w:autoRedefine/>
    <w:qFormat/>
    <w:uiPriority w:val="9"/>
    <w:rPr>
      <w:rFonts w:ascii="Times New Roman" w:hAnsi="Times New Roman" w:eastAsia="宋体" w:cs="Times New Roman"/>
      <w:b/>
      <w:bCs/>
      <w:sz w:val="28"/>
      <w:szCs w:val="28"/>
    </w:rPr>
  </w:style>
  <w:style w:type="character" w:customStyle="1" w:styleId="103">
    <w:name w:val="未处理的提及1"/>
    <w:basedOn w:val="29"/>
    <w:autoRedefine/>
    <w:unhideWhenUsed/>
    <w:qFormat/>
    <w:uiPriority w:val="99"/>
    <w:rPr>
      <w:color w:val="605E5C"/>
      <w:shd w:val="clear" w:color="auto" w:fill="E1DFDD"/>
    </w:rPr>
  </w:style>
  <w:style w:type="character" w:customStyle="1" w:styleId="104">
    <w:name w:val="列表段落 字符"/>
    <w:link w:val="100"/>
    <w:autoRedefine/>
    <w:qFormat/>
    <w:uiPriority w:val="34"/>
    <w:rPr>
      <w:rFonts w:ascii="Times New Roman" w:hAnsi="Times New Roman" w:eastAsia="宋体" w:cs="Times New Roman"/>
      <w:szCs w:val="24"/>
    </w:rPr>
  </w:style>
  <w:style w:type="paragraph" w:customStyle="1" w:styleId="105">
    <w:name w:val="fw要点"/>
    <w:basedOn w:val="1"/>
    <w:next w:val="1"/>
    <w:link w:val="106"/>
    <w:autoRedefine/>
    <w:qFormat/>
    <w:uiPriority w:val="0"/>
    <w:pPr>
      <w:widowControl w:val="0"/>
      <w:numPr>
        <w:ilvl w:val="0"/>
        <w:numId w:val="1"/>
      </w:numPr>
      <w:ind w:firstLine="0"/>
      <w:jc w:val="both"/>
    </w:pPr>
    <w:rPr>
      <w:rFonts w:ascii="微软雅黑" w:hAnsi="微软雅黑" w:eastAsia="微软雅黑" w:cstheme="minorBidi"/>
      <w:b/>
      <w:kern w:val="2"/>
      <w:szCs w:val="22"/>
    </w:rPr>
  </w:style>
  <w:style w:type="character" w:customStyle="1" w:styleId="106">
    <w:name w:val="fw要点 字符"/>
    <w:basedOn w:val="29"/>
    <w:link w:val="105"/>
    <w:autoRedefine/>
    <w:qFormat/>
    <w:uiPriority w:val="0"/>
    <w:rPr>
      <w:rFonts w:ascii="微软雅黑" w:hAnsi="微软雅黑" w:eastAsia="微软雅黑"/>
      <w:b/>
      <w:sz w:val="24"/>
    </w:rPr>
  </w:style>
  <w:style w:type="paragraph" w:customStyle="1" w:styleId="107">
    <w:name w:val="列表段落1"/>
    <w:basedOn w:val="1"/>
    <w:autoRedefine/>
    <w:qFormat/>
    <w:uiPriority w:val="0"/>
    <w:pPr>
      <w:widowControl w:val="0"/>
      <w:ind w:firstLine="420" w:firstLineChars="200"/>
      <w:jc w:val="both"/>
    </w:pPr>
    <w:rPr>
      <w:rFonts w:ascii="Calibri" w:hAnsi="Calibri" w:eastAsia="宋体"/>
      <w:kern w:val="2"/>
      <w:sz w:val="21"/>
      <w:szCs w:val="21"/>
    </w:rPr>
  </w:style>
  <w:style w:type="character" w:customStyle="1" w:styleId="108">
    <w:name w:val="正文缩进 字符"/>
    <w:link w:val="8"/>
    <w:autoRedefine/>
    <w:qFormat/>
    <w:locked/>
    <w:uiPriority w:val="0"/>
    <w:rPr>
      <w:rFonts w:ascii="Times New Roman" w:hAnsi="Times New Roman" w:cs="Times New Roman"/>
      <w:szCs w:val="24"/>
      <w:lang w:val="zh-CN" w:eastAsia="zh-CN"/>
    </w:rPr>
  </w:style>
  <w:style w:type="character" w:customStyle="1" w:styleId="109">
    <w:name w:val="Unresolved Mention"/>
    <w:basedOn w:val="29"/>
    <w:autoRedefine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2.xml"/><Relationship Id="rId7" Type="http://schemas.openxmlformats.org/officeDocument/2006/relationships/header" Target="header4.xml"/><Relationship Id="rId61" Type="http://schemas.openxmlformats.org/officeDocument/2006/relationships/fontTable" Target="fontTable.xml"/><Relationship Id="rId60" Type="http://schemas.openxmlformats.org/officeDocument/2006/relationships/customXml" Target="../customXml/item2.xml"/><Relationship Id="rId6" Type="http://schemas.openxmlformats.org/officeDocument/2006/relationships/footer" Target="footer1.xml"/><Relationship Id="rId59" Type="http://schemas.openxmlformats.org/officeDocument/2006/relationships/numbering" Target="numbering.xml"/><Relationship Id="rId58" Type="http://schemas.openxmlformats.org/officeDocument/2006/relationships/customXml" Target="../customXml/item1.xml"/><Relationship Id="rId57" Type="http://schemas.openxmlformats.org/officeDocument/2006/relationships/image" Target="media/image44.png"/><Relationship Id="rId56" Type="http://schemas.openxmlformats.org/officeDocument/2006/relationships/image" Target="media/image43.png"/><Relationship Id="rId55" Type="http://schemas.openxmlformats.org/officeDocument/2006/relationships/image" Target="media/image42.png"/><Relationship Id="rId54" Type="http://schemas.openxmlformats.org/officeDocument/2006/relationships/image" Target="media/image41.png"/><Relationship Id="rId53" Type="http://schemas.openxmlformats.org/officeDocument/2006/relationships/image" Target="media/image40.png"/><Relationship Id="rId52" Type="http://schemas.openxmlformats.org/officeDocument/2006/relationships/image" Target="media/image39.png"/><Relationship Id="rId51" Type="http://schemas.openxmlformats.org/officeDocument/2006/relationships/image" Target="media/image38.png"/><Relationship Id="rId50" Type="http://schemas.openxmlformats.org/officeDocument/2006/relationships/image" Target="media/image37.png"/><Relationship Id="rId5" Type="http://schemas.openxmlformats.org/officeDocument/2006/relationships/header" Target="header3.xml"/><Relationship Id="rId49" Type="http://schemas.openxmlformats.org/officeDocument/2006/relationships/image" Target="media/image36.png"/><Relationship Id="rId48" Type="http://schemas.openxmlformats.org/officeDocument/2006/relationships/image" Target="media/image35.emf"/><Relationship Id="rId47" Type="http://schemas.openxmlformats.org/officeDocument/2006/relationships/oleObject" Target="embeddings/oleObject5.bin"/><Relationship Id="rId46" Type="http://schemas.openxmlformats.org/officeDocument/2006/relationships/image" Target="media/image34.png"/><Relationship Id="rId45" Type="http://schemas.openxmlformats.org/officeDocument/2006/relationships/image" Target="media/image33.png"/><Relationship Id="rId44" Type="http://schemas.openxmlformats.org/officeDocument/2006/relationships/image" Target="media/image32.png"/><Relationship Id="rId43" Type="http://schemas.openxmlformats.org/officeDocument/2006/relationships/image" Target="media/image31.png"/><Relationship Id="rId42" Type="http://schemas.openxmlformats.org/officeDocument/2006/relationships/image" Target="media/image30.png"/><Relationship Id="rId41" Type="http://schemas.openxmlformats.org/officeDocument/2006/relationships/image" Target="media/image29.png"/><Relationship Id="rId40" Type="http://schemas.openxmlformats.org/officeDocument/2006/relationships/image" Target="media/image28.png"/><Relationship Id="rId4" Type="http://schemas.openxmlformats.org/officeDocument/2006/relationships/header" Target="header2.xml"/><Relationship Id="rId39" Type="http://schemas.openxmlformats.org/officeDocument/2006/relationships/image" Target="media/image27.png"/><Relationship Id="rId38" Type="http://schemas.openxmlformats.org/officeDocument/2006/relationships/image" Target="media/image26.png"/><Relationship Id="rId37" Type="http://schemas.openxmlformats.org/officeDocument/2006/relationships/image" Target="media/image25.png"/><Relationship Id="rId36" Type="http://schemas.openxmlformats.org/officeDocument/2006/relationships/image" Target="media/image24.emf"/><Relationship Id="rId35" Type="http://schemas.openxmlformats.org/officeDocument/2006/relationships/oleObject" Target="embeddings/oleObject4.bin"/><Relationship Id="rId34" Type="http://schemas.openxmlformats.org/officeDocument/2006/relationships/oleObject" Target="embeddings/oleObject3.bin"/><Relationship Id="rId33" Type="http://schemas.openxmlformats.org/officeDocument/2006/relationships/image" Target="media/image23.png"/><Relationship Id="rId32" Type="http://schemas.openxmlformats.org/officeDocument/2006/relationships/image" Target="media/image22.png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header" Target="header1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emf"/><Relationship Id="rId26" Type="http://schemas.openxmlformats.org/officeDocument/2006/relationships/oleObject" Target="embeddings/oleObject2.bin"/><Relationship Id="rId25" Type="http://schemas.openxmlformats.org/officeDocument/2006/relationships/image" Target="media/image16.emf"/><Relationship Id="rId24" Type="http://schemas.openxmlformats.org/officeDocument/2006/relationships/oleObject" Target="embeddings/oleObject1.bin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2051"/>
    <customShpInfo spid="_x0000_s1026" textRotate="1"/>
    <customShpInfo spid="_x0000_s2050"/>
    <customShpInfo spid="_x0000_s2049"/>
    <customShpInfo spid="_x0000_s2054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C106F42-756B-494F-94E7-73F174ABAE8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Sky123.Org</Company>
  <Pages>28</Pages>
  <Words>3442</Words>
  <Characters>4905</Characters>
  <Lines>31</Lines>
  <Paragraphs>8</Paragraphs>
  <TotalTime>0</TotalTime>
  <ScaleCrop>false</ScaleCrop>
  <LinksUpToDate>false</LinksUpToDate>
  <CharactersWithSpaces>4981</CharactersWithSpaces>
  <Application>WPS Office_12.1.0.16250_F1E327BC-269C-435d-A152-05C5408002CA</Application>
  <DocSecurity>4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2022-11-29T02:08:00Z</dcterms:created>
  <dc:creator>陈莉莉</dc:creator>
  <cp:lastModifiedBy>Chelsea_ll</cp:lastModifiedBy>
  <cp:lastPrinted>2022-11-11T05:49:00Z</cp:lastPrinted>
  <dcterms:modified xsi:type="dcterms:W3CDTF">2024-02-05T07:40:28Z</dcterms:modified>
  <dc:title>功能手册模板-培训服务中心</dc:title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0034BFC1431F4BCB93E51FADC2AC9731_13</vt:lpwstr>
  </property>
</Properties>
</file>